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48D8" w14:textId="77777777" w:rsidR="00C668B2" w:rsidRDefault="00000000" w:rsidP="00C668B2">
      <w:pPr>
        <w:pStyle w:val="NCEACPHeading1"/>
      </w:pPr>
      <w:r>
        <w:rPr>
          <w:noProof/>
          <w:lang w:val="en-GB" w:eastAsia="en-GB" w:bidi="ks-Deva"/>
        </w:rPr>
        <w:object w:dxaOrig="1440" w:dyaOrig="1440" w14:anchorId="6963B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5411" r:id="rId8"/>
        </w:object>
      </w:r>
    </w:p>
    <w:p w14:paraId="7AA32FD3" w14:textId="77777777" w:rsidR="00C668B2" w:rsidRDefault="00C668B2" w:rsidP="00C668B2">
      <w:pPr>
        <w:pStyle w:val="NCEACPHeading1"/>
      </w:pPr>
    </w:p>
    <w:p w14:paraId="616EBC0B" w14:textId="77777777" w:rsidR="00C668B2" w:rsidRDefault="00C668B2" w:rsidP="00C668B2">
      <w:pPr>
        <w:pStyle w:val="NCEACPHeading1"/>
      </w:pPr>
    </w:p>
    <w:p w14:paraId="7030DEB7" w14:textId="77777777" w:rsidR="00C668B2" w:rsidRDefault="00C668B2" w:rsidP="00C668B2">
      <w:pPr>
        <w:pStyle w:val="NCEACPHeading1"/>
      </w:pPr>
      <w:r>
        <w:t>Internal Assessment Resource</w:t>
      </w:r>
    </w:p>
    <w:p w14:paraId="1DDD01D4" w14:textId="77777777" w:rsidR="00C668B2" w:rsidRDefault="00432361" w:rsidP="00C668B2">
      <w:pPr>
        <w:pStyle w:val="NCEACPHeading1"/>
      </w:pPr>
      <w:r w:rsidRPr="00F21AD7">
        <w:rPr>
          <w:lang w:val="en-GB"/>
        </w:rPr>
        <w:t>English</w:t>
      </w:r>
      <w:r>
        <w:t xml:space="preserve"> </w:t>
      </w:r>
      <w:r w:rsidR="00C668B2">
        <w:t xml:space="preserve">Level </w:t>
      </w:r>
      <w:r w:rsidR="00066821">
        <w:t>1</w:t>
      </w:r>
    </w:p>
    <w:p w14:paraId="0DA44666" w14:textId="75DBC2B7" w:rsidR="00B70FB1" w:rsidRPr="00B70FB1" w:rsidRDefault="00B70FB1" w:rsidP="00C668B2">
      <w:pPr>
        <w:pStyle w:val="NCEACPHeading1"/>
        <w:rPr>
          <w:color w:val="FF0000"/>
        </w:rPr>
      </w:pPr>
      <w:r w:rsidRPr="00B70FB1">
        <w:rPr>
          <w:color w:val="FF0000"/>
        </w:rPr>
        <w:t>EXPIRED</w:t>
      </w:r>
    </w:p>
    <w:p w14:paraId="429BD27F"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6A1485AC"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EE7199E" w14:textId="77777777" w:rsidR="00432361" w:rsidRPr="006C1946" w:rsidRDefault="00432361" w:rsidP="00432361">
            <w:pPr>
              <w:pStyle w:val="NCEACPbodytextcentered"/>
              <w:rPr>
                <w:lang w:val="en-GB"/>
              </w:rPr>
            </w:pPr>
            <w:r w:rsidRPr="006C1946">
              <w:rPr>
                <w:lang w:val="en-GB"/>
              </w:rPr>
              <w:t>This resource supports assessment against:</w:t>
            </w:r>
          </w:p>
          <w:p w14:paraId="32CEA72E" w14:textId="77777777" w:rsidR="00432361" w:rsidRPr="006C1946" w:rsidRDefault="00432361" w:rsidP="00432361">
            <w:pPr>
              <w:pStyle w:val="NCEACPbodytext2bold"/>
              <w:rPr>
                <w:b w:val="0"/>
                <w:lang w:val="en-GB"/>
              </w:rPr>
            </w:pPr>
            <w:r w:rsidRPr="006C1946">
              <w:rPr>
                <w:b w:val="0"/>
                <w:lang w:val="en-GB"/>
              </w:rPr>
              <w:t>Achievement Standard 90856</w:t>
            </w:r>
            <w:r w:rsidR="005040F6">
              <w:rPr>
                <w:b w:val="0"/>
                <w:lang w:val="en-GB"/>
              </w:rPr>
              <w:t xml:space="preserve"> version 2</w:t>
            </w:r>
          </w:p>
          <w:p w14:paraId="3CF04F07" w14:textId="77777777" w:rsidR="00C668B2" w:rsidRPr="00432361" w:rsidRDefault="00432361" w:rsidP="00432361">
            <w:pPr>
              <w:pStyle w:val="NCEACPbodytext2"/>
            </w:pPr>
            <w:r w:rsidRPr="00432361">
              <w:rPr>
                <w:lang w:val="en-GB"/>
              </w:rPr>
              <w:t>Show understanding of visual and/or oral text(s) through close viewing and/or listening, using supporting evidence</w:t>
            </w:r>
          </w:p>
        </w:tc>
      </w:tr>
      <w:tr w:rsidR="006A51AA" w:rsidRPr="00CD28EB" w14:paraId="65058B93"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059184A" w14:textId="77777777" w:rsidR="006A51AA" w:rsidRPr="002E1BC1" w:rsidRDefault="006A51AA" w:rsidP="002E1BC1">
            <w:pPr>
              <w:pStyle w:val="NCEACPbodytext2bold"/>
            </w:pPr>
            <w:r w:rsidRPr="002E1BC1">
              <w:t xml:space="preserve">Resource title: </w:t>
            </w:r>
            <w:r w:rsidR="00432361" w:rsidRPr="00432361">
              <w:rPr>
                <w:lang w:val="en-GB"/>
              </w:rPr>
              <w:t>Under Close Scrutiny</w:t>
            </w:r>
          </w:p>
        </w:tc>
      </w:tr>
      <w:tr w:rsidR="00C668B2" w14:paraId="42DEB3A9"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20C86530" w14:textId="77777777" w:rsidR="00C668B2" w:rsidRDefault="00432361" w:rsidP="006A51AA">
            <w:pPr>
              <w:pStyle w:val="NCEACPbodytext2"/>
            </w:pPr>
            <w:r>
              <w:t>3</w:t>
            </w:r>
            <w:r w:rsidR="00C668B2">
              <w:t xml:space="preserve"> credits</w:t>
            </w:r>
          </w:p>
        </w:tc>
      </w:tr>
      <w:tr w:rsidR="00C668B2" w14:paraId="4DB669D2" w14:textId="77777777" w:rsidTr="005B628B">
        <w:trPr>
          <w:jc w:val="center"/>
        </w:trPr>
        <w:tc>
          <w:tcPr>
            <w:tcW w:w="8129" w:type="dxa"/>
            <w:tcBorders>
              <w:top w:val="single" w:sz="4" w:space="0" w:color="auto"/>
            </w:tcBorders>
            <w:shd w:val="clear" w:color="auto" w:fill="CCCCCC"/>
          </w:tcPr>
          <w:p w14:paraId="749F3056" w14:textId="77777777" w:rsidR="00C668B2" w:rsidRDefault="00C668B2" w:rsidP="005B628B">
            <w:pPr>
              <w:pStyle w:val="NCEAbullets"/>
              <w:numPr>
                <w:ilvl w:val="0"/>
                <w:numId w:val="0"/>
              </w:numPr>
            </w:pPr>
            <w:r>
              <w:t>This resource:</w:t>
            </w:r>
          </w:p>
          <w:p w14:paraId="1A0E3A32"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2EDB59D2"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301195F9"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2DB32C47"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6A0688CF" w14:textId="77777777" w:rsidR="00C668B2" w:rsidRDefault="00C668B2" w:rsidP="00C668B2">
      <w:pPr>
        <w:pStyle w:val="NCEAbullets"/>
        <w:numPr>
          <w:ilvl w:val="0"/>
          <w:numId w:val="0"/>
        </w:numPr>
      </w:pPr>
    </w:p>
    <w:p w14:paraId="17BB6024" w14:textId="77777777" w:rsidR="00C668B2" w:rsidRDefault="00C668B2" w:rsidP="00C668B2"/>
    <w:tbl>
      <w:tblPr>
        <w:tblW w:w="5000" w:type="pct"/>
        <w:tblLook w:val="01E0" w:firstRow="1" w:lastRow="1" w:firstColumn="1" w:lastColumn="1" w:noHBand="0" w:noVBand="0"/>
      </w:tblPr>
      <w:tblGrid>
        <w:gridCol w:w="2755"/>
        <w:gridCol w:w="5774"/>
      </w:tblGrid>
      <w:tr w:rsidR="00C668B2" w14:paraId="5C882879" w14:textId="77777777" w:rsidTr="005B628B">
        <w:tc>
          <w:tcPr>
            <w:tcW w:w="1615" w:type="pct"/>
            <w:shd w:val="clear" w:color="auto" w:fill="auto"/>
          </w:tcPr>
          <w:p w14:paraId="0A6410FC" w14:textId="77777777" w:rsidR="00C668B2" w:rsidRDefault="00C668B2" w:rsidP="005B628B">
            <w:pPr>
              <w:pStyle w:val="NCEACPbodytextcentered"/>
              <w:jc w:val="left"/>
            </w:pPr>
            <w:r>
              <w:t>Date version published by Ministry of Education</w:t>
            </w:r>
          </w:p>
        </w:tc>
        <w:tc>
          <w:tcPr>
            <w:tcW w:w="3385" w:type="pct"/>
            <w:shd w:val="clear" w:color="auto" w:fill="auto"/>
          </w:tcPr>
          <w:p w14:paraId="3BEC4719" w14:textId="77777777" w:rsidR="00C668B2" w:rsidRDefault="005040F6" w:rsidP="005B628B">
            <w:pPr>
              <w:pStyle w:val="NCEACPbodytextcentered"/>
              <w:jc w:val="left"/>
            </w:pPr>
            <w:r>
              <w:rPr>
                <w:lang w:val="en-NZ"/>
              </w:rPr>
              <w:t>January 2015</w:t>
            </w:r>
            <w:r w:rsidR="00066821">
              <w:t xml:space="preserve"> Version </w:t>
            </w:r>
            <w:r>
              <w:t>3</w:t>
            </w:r>
          </w:p>
          <w:p w14:paraId="727062B8" w14:textId="77777777" w:rsidR="00C668B2" w:rsidRDefault="00C668B2" w:rsidP="005040F6">
            <w:pPr>
              <w:pStyle w:val="NCEACPbodytextcentered"/>
              <w:jc w:val="left"/>
            </w:pPr>
            <w:r>
              <w:t>To support internal assessment from 201</w:t>
            </w:r>
            <w:r w:rsidR="005040F6">
              <w:t>5</w:t>
            </w:r>
          </w:p>
        </w:tc>
      </w:tr>
      <w:tr w:rsidR="003B70DE" w14:paraId="2F6BF822" w14:textId="77777777" w:rsidTr="005B628B">
        <w:tc>
          <w:tcPr>
            <w:tcW w:w="1615" w:type="pct"/>
            <w:shd w:val="clear" w:color="auto" w:fill="auto"/>
          </w:tcPr>
          <w:p w14:paraId="6E859F11" w14:textId="77777777" w:rsidR="003B70DE" w:rsidRDefault="003B70DE" w:rsidP="005B628B">
            <w:pPr>
              <w:pStyle w:val="NCEACPbodytextcentered"/>
              <w:jc w:val="left"/>
            </w:pPr>
            <w:r>
              <w:t>Quality assurance status</w:t>
            </w:r>
          </w:p>
        </w:tc>
        <w:tc>
          <w:tcPr>
            <w:tcW w:w="3385" w:type="pct"/>
            <w:shd w:val="clear" w:color="auto" w:fill="auto"/>
          </w:tcPr>
          <w:p w14:paraId="17344BB6" w14:textId="77777777" w:rsidR="003B70DE" w:rsidRDefault="003B70DE" w:rsidP="005B628B">
            <w:pPr>
              <w:pStyle w:val="NCEACPbodytextleft"/>
            </w:pPr>
            <w:r>
              <w:t>These materials have been quality assured by NZQA.</w:t>
            </w:r>
          </w:p>
          <w:p w14:paraId="4C493466" w14:textId="77777777" w:rsidR="003B70DE" w:rsidRDefault="006B0E22" w:rsidP="005040F6">
            <w:pPr>
              <w:pStyle w:val="NCEACPbodytextcentered"/>
              <w:jc w:val="left"/>
            </w:pPr>
            <w:r>
              <w:t>NZQA Approved number A</w:t>
            </w:r>
            <w:r w:rsidR="000B487F">
              <w:t>-</w:t>
            </w:r>
            <w:r>
              <w:t>A-</w:t>
            </w:r>
            <w:r w:rsidR="005040F6">
              <w:t>0</w:t>
            </w:r>
            <w:r w:rsidR="009E5B81">
              <w:t>1</w:t>
            </w:r>
            <w:r>
              <w:t>-201</w:t>
            </w:r>
            <w:r w:rsidR="005040F6">
              <w:t>5</w:t>
            </w:r>
            <w:r>
              <w:t>-90856-0</w:t>
            </w:r>
            <w:r w:rsidR="005040F6">
              <w:t>2</w:t>
            </w:r>
            <w:r>
              <w:t>-4</w:t>
            </w:r>
            <w:r w:rsidR="005040F6">
              <w:t>42</w:t>
            </w:r>
            <w:r>
              <w:t>4</w:t>
            </w:r>
          </w:p>
        </w:tc>
      </w:tr>
      <w:tr w:rsidR="003B70DE" w14:paraId="7BA656F6" w14:textId="77777777" w:rsidTr="005B628B">
        <w:tc>
          <w:tcPr>
            <w:tcW w:w="1615" w:type="pct"/>
            <w:shd w:val="clear" w:color="auto" w:fill="auto"/>
          </w:tcPr>
          <w:p w14:paraId="5C1B0A57" w14:textId="77777777" w:rsidR="003B70DE" w:rsidRDefault="003B70DE" w:rsidP="005B628B">
            <w:pPr>
              <w:pStyle w:val="NCEACPbodytextcentered"/>
              <w:jc w:val="left"/>
            </w:pPr>
            <w:r>
              <w:t>Authenticity of evidence</w:t>
            </w:r>
          </w:p>
        </w:tc>
        <w:tc>
          <w:tcPr>
            <w:tcW w:w="3385" w:type="pct"/>
            <w:shd w:val="clear" w:color="auto" w:fill="auto"/>
          </w:tcPr>
          <w:p w14:paraId="14688B38"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09B18E22" w14:textId="77777777" w:rsidR="003B70DE" w:rsidRDefault="003B70DE" w:rsidP="00035181">
            <w:pPr>
              <w:pStyle w:val="NCEACPbodytextcentered"/>
              <w:jc w:val="left"/>
            </w:pPr>
            <w:r>
              <w:t>Using this assessment resource without modification may mean that students</w:t>
            </w:r>
            <w:r w:rsidR="00035181">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37630671"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6CFAE641" w14:textId="77777777" w:rsidR="00CB7459" w:rsidRPr="00F21AD7" w:rsidRDefault="00CB7459" w:rsidP="00CB7459">
      <w:pPr>
        <w:pStyle w:val="NCEAHeadInfoL2"/>
        <w:pBdr>
          <w:top w:val="single" w:sz="8" w:space="1" w:color="auto"/>
          <w:left w:val="single" w:sz="8" w:space="4" w:color="auto"/>
          <w:bottom w:val="single" w:sz="8" w:space="1" w:color="auto"/>
          <w:right w:val="single" w:sz="8" w:space="4" w:color="auto"/>
        </w:pBdr>
        <w:spacing w:before="60" w:after="60"/>
        <w:jc w:val="center"/>
        <w:rPr>
          <w:sz w:val="32"/>
          <w:szCs w:val="32"/>
          <w:lang w:val="en-GB"/>
        </w:rPr>
      </w:pPr>
      <w:r w:rsidRPr="00F21AD7">
        <w:rPr>
          <w:sz w:val="32"/>
          <w:szCs w:val="32"/>
          <w:lang w:val="en-GB"/>
        </w:rPr>
        <w:lastRenderedPageBreak/>
        <w:t>Internal Assessment Resource</w:t>
      </w:r>
    </w:p>
    <w:p w14:paraId="70603735" w14:textId="77777777" w:rsidR="00CB7459" w:rsidRPr="00F21AD7" w:rsidRDefault="00CB7459" w:rsidP="00CB7459">
      <w:pPr>
        <w:pStyle w:val="NCEAHeadInfoL2"/>
        <w:rPr>
          <w:lang w:val="en-GB"/>
        </w:rPr>
      </w:pPr>
      <w:r w:rsidRPr="00F21AD7">
        <w:rPr>
          <w:lang w:val="en-GB"/>
        </w:rPr>
        <w:t>Achievement Standard English 90856:</w:t>
      </w:r>
      <w:r w:rsidRPr="00F21AD7">
        <w:rPr>
          <w:b w:val="0"/>
          <w:lang w:val="en-GB"/>
        </w:rPr>
        <w:t xml:space="preserve"> Show understanding of visual and/or oral text(s) through close viewing and/or listening, using supporting evidence</w:t>
      </w:r>
    </w:p>
    <w:p w14:paraId="3632E62A" w14:textId="77777777" w:rsidR="00CB7459" w:rsidRPr="00F21AD7" w:rsidRDefault="00CB7459" w:rsidP="00CB7459">
      <w:pPr>
        <w:pStyle w:val="NCEAHeadInfoL2"/>
        <w:rPr>
          <w:lang w:val="en-GB"/>
        </w:rPr>
      </w:pPr>
      <w:r w:rsidRPr="00F21AD7">
        <w:rPr>
          <w:szCs w:val="22"/>
          <w:lang w:val="en-GB"/>
        </w:rPr>
        <w:t xml:space="preserve">Resource reference: </w:t>
      </w:r>
      <w:r w:rsidRPr="00F21AD7">
        <w:rPr>
          <w:b w:val="0"/>
          <w:lang w:val="en-GB"/>
        </w:rPr>
        <w:t>English 1.11B</w:t>
      </w:r>
      <w:r w:rsidR="000B487F">
        <w:rPr>
          <w:b w:val="0"/>
          <w:lang w:val="en-GB"/>
        </w:rPr>
        <w:t xml:space="preserve"> v</w:t>
      </w:r>
      <w:r w:rsidR="005040F6">
        <w:rPr>
          <w:b w:val="0"/>
          <w:lang w:val="en-GB"/>
        </w:rPr>
        <w:t>3</w:t>
      </w:r>
    </w:p>
    <w:p w14:paraId="59B4A11D" w14:textId="77777777" w:rsidR="00CB7459" w:rsidRPr="00F21AD7" w:rsidRDefault="00CB7459" w:rsidP="00CB7459">
      <w:pPr>
        <w:pStyle w:val="NCEAHeadInfoL2"/>
        <w:rPr>
          <w:lang w:val="en-GB"/>
        </w:rPr>
      </w:pPr>
      <w:r w:rsidRPr="00F21AD7">
        <w:rPr>
          <w:szCs w:val="22"/>
          <w:lang w:val="en-GB"/>
        </w:rPr>
        <w:t xml:space="preserve">Resource title: </w:t>
      </w:r>
      <w:r w:rsidRPr="00F21AD7">
        <w:rPr>
          <w:b w:val="0"/>
          <w:lang w:val="en-GB"/>
        </w:rPr>
        <w:t>Under Close Scrutiny</w:t>
      </w:r>
    </w:p>
    <w:p w14:paraId="0195B6CC" w14:textId="77777777" w:rsidR="00CB7459" w:rsidRPr="00F21AD7" w:rsidRDefault="00CB7459" w:rsidP="00CB7459">
      <w:pPr>
        <w:pStyle w:val="NCEAHeadInfoL2"/>
        <w:rPr>
          <w:lang w:val="en-GB"/>
        </w:rPr>
      </w:pPr>
      <w:r w:rsidRPr="00F21AD7">
        <w:rPr>
          <w:lang w:val="en-GB"/>
        </w:rPr>
        <w:t xml:space="preserve">Credits: </w:t>
      </w:r>
      <w:r w:rsidRPr="00F21AD7">
        <w:rPr>
          <w:b w:val="0"/>
          <w:lang w:val="en-GB"/>
        </w:rPr>
        <w:t>3</w:t>
      </w:r>
    </w:p>
    <w:p w14:paraId="67925ABE" w14:textId="77777777" w:rsidR="00CB7459" w:rsidRPr="00F21AD7" w:rsidRDefault="00CB7459" w:rsidP="00CB7459">
      <w:pPr>
        <w:pStyle w:val="NCEAInstructionsbanner"/>
        <w:rPr>
          <w:lang w:val="en-GB"/>
        </w:rPr>
      </w:pPr>
      <w:r w:rsidRPr="00F21AD7">
        <w:rPr>
          <w:lang w:val="en-GB"/>
        </w:rPr>
        <w:t>Teacher guidelines</w:t>
      </w:r>
    </w:p>
    <w:p w14:paraId="74B0126C" w14:textId="77777777" w:rsidR="00CB7459" w:rsidRPr="00F21AD7" w:rsidRDefault="00CB7459" w:rsidP="00CB7459">
      <w:pPr>
        <w:pStyle w:val="NCEAbodytext"/>
        <w:rPr>
          <w:lang w:val="en-GB"/>
        </w:rPr>
      </w:pPr>
      <w:r w:rsidRPr="00F21AD7">
        <w:rPr>
          <w:lang w:val="en-GB"/>
        </w:rPr>
        <w:t>The following guidelines are supplied to ensure that teachers can carry out valid and consistent assessment using this internal assessment resource.</w:t>
      </w:r>
    </w:p>
    <w:p w14:paraId="21BFB804" w14:textId="77777777" w:rsidR="00CB7459" w:rsidRPr="00F21AD7" w:rsidRDefault="00CB7459" w:rsidP="00CB7459">
      <w:pPr>
        <w:pStyle w:val="NCEAbodytext"/>
        <w:rPr>
          <w:lang w:val="en-GB"/>
        </w:rPr>
      </w:pPr>
      <w:r w:rsidRPr="00F21AD7">
        <w:rPr>
          <w:lang w:val="en-GB"/>
        </w:rPr>
        <w:t>Teachers need to be very familiar with the outcome being assessed by Achievement Standard English 90856. The achievement criteria and the explanatory notes contain information, definitions, and requirements that are crucial when interpreting the standard and assessing students against it.</w:t>
      </w:r>
    </w:p>
    <w:p w14:paraId="530331D1" w14:textId="77777777" w:rsidR="00CB7459" w:rsidRPr="00F21AD7" w:rsidRDefault="00CB7459" w:rsidP="00CB7459">
      <w:pPr>
        <w:pStyle w:val="NCEAL2heading"/>
        <w:rPr>
          <w:lang w:val="en-GB"/>
        </w:rPr>
      </w:pPr>
      <w:r w:rsidRPr="00F21AD7">
        <w:rPr>
          <w:lang w:val="en-GB"/>
        </w:rPr>
        <w:t>Context/setting</w:t>
      </w:r>
    </w:p>
    <w:p w14:paraId="3C9AF9E4" w14:textId="77777777" w:rsidR="00CB7459" w:rsidRPr="00F21AD7" w:rsidRDefault="00CB7459" w:rsidP="00CB7459">
      <w:pPr>
        <w:pStyle w:val="NCEAbodytext"/>
        <w:rPr>
          <w:szCs w:val="24"/>
          <w:lang w:val="en-GB"/>
        </w:rPr>
      </w:pPr>
      <w:r w:rsidRPr="00F21AD7">
        <w:rPr>
          <w:lang w:val="en-GB"/>
        </w:rPr>
        <w:t xml:space="preserve">This </w:t>
      </w:r>
      <w:r w:rsidR="003B5DEB">
        <w:rPr>
          <w:lang w:val="en-GB"/>
        </w:rPr>
        <w:t xml:space="preserve">assessment </w:t>
      </w:r>
      <w:r w:rsidRPr="00F21AD7">
        <w:rPr>
          <w:lang w:val="en-GB"/>
        </w:rPr>
        <w:t xml:space="preserve">activity requires </w:t>
      </w:r>
      <w:r w:rsidR="003B5DEB">
        <w:rPr>
          <w:lang w:val="en-GB"/>
        </w:rPr>
        <w:t>students</w:t>
      </w:r>
      <w:r w:rsidRPr="00F21AD7">
        <w:rPr>
          <w:lang w:val="en-GB"/>
        </w:rPr>
        <w:t xml:space="preserve"> to explore </w:t>
      </w:r>
      <w:r w:rsidRPr="00F21AD7">
        <w:rPr>
          <w:szCs w:val="24"/>
          <w:lang w:val="en-GB"/>
        </w:rPr>
        <w:t xml:space="preserve">ideas and text conventions in selected </w:t>
      </w:r>
      <w:r w:rsidRPr="00F21AD7">
        <w:rPr>
          <w:lang w:val="en-GB"/>
        </w:rPr>
        <w:t xml:space="preserve">visual or oral text(s), using </w:t>
      </w:r>
      <w:r w:rsidRPr="00F21AD7">
        <w:rPr>
          <w:szCs w:val="24"/>
          <w:lang w:val="en-GB"/>
        </w:rPr>
        <w:t xml:space="preserve">close viewing and/or listening. </w:t>
      </w:r>
    </w:p>
    <w:p w14:paraId="207166F0" w14:textId="77777777" w:rsidR="00CB7459" w:rsidRPr="00F21AD7" w:rsidRDefault="00CB7459" w:rsidP="00CB7459">
      <w:pPr>
        <w:pStyle w:val="NCEAL2heading"/>
        <w:rPr>
          <w:lang w:val="en-GB"/>
        </w:rPr>
      </w:pPr>
      <w:r w:rsidRPr="00F21AD7">
        <w:rPr>
          <w:lang w:val="en-GB"/>
        </w:rPr>
        <w:t>Conditions</w:t>
      </w:r>
    </w:p>
    <w:p w14:paraId="3986C720" w14:textId="77777777" w:rsidR="00CB7459" w:rsidRDefault="00CB7459" w:rsidP="00CB7459">
      <w:pPr>
        <w:pStyle w:val="NCEAbodytext"/>
        <w:rPr>
          <w:szCs w:val="22"/>
          <w:lang w:val="en-GB"/>
        </w:rPr>
      </w:pPr>
      <w:r w:rsidRPr="00F21AD7">
        <w:rPr>
          <w:szCs w:val="22"/>
          <w:lang w:val="en-GB"/>
        </w:rPr>
        <w:t xml:space="preserve">Text(s) must be suitable for level 6 of the curriculum, classroom use, and the age of the students (for example, do not use </w:t>
      </w:r>
      <w:r w:rsidRPr="00F21AD7" w:rsidDel="008C5F71">
        <w:rPr>
          <w:szCs w:val="22"/>
          <w:lang w:val="en-GB"/>
        </w:rPr>
        <w:t xml:space="preserve">texts with </w:t>
      </w:r>
      <w:r w:rsidRPr="00F21AD7">
        <w:rPr>
          <w:szCs w:val="22"/>
          <w:lang w:val="en-GB"/>
        </w:rPr>
        <w:t>ratings that prohibit use by 15 year olds).</w:t>
      </w:r>
    </w:p>
    <w:p w14:paraId="0291EA79" w14:textId="77777777" w:rsidR="0079267E" w:rsidRPr="00FA73DB" w:rsidRDefault="0079267E" w:rsidP="0079267E">
      <w:pPr>
        <w:pStyle w:val="NCEAbodytext"/>
        <w:rPr>
          <w:lang w:val="en-GB"/>
        </w:rPr>
      </w:pPr>
      <w:r w:rsidRPr="00FA73DB">
        <w:rPr>
          <w:lang w:val="en-GB"/>
        </w:rPr>
        <w:t xml:space="preserve">You may </w:t>
      </w:r>
      <w:r w:rsidRPr="00FA73DB">
        <w:rPr>
          <w:szCs w:val="22"/>
          <w:lang w:val="en-GB"/>
        </w:rPr>
        <w:t>identify text conventions for consideration, but students</w:t>
      </w:r>
      <w:r w:rsidRPr="00FA73DB">
        <w:rPr>
          <w:lang w:val="en-GB"/>
        </w:rPr>
        <w:t xml:space="preserve"> should not have previously studied the selected texts in terms of the meanings and effects of their ideas and text conventions.</w:t>
      </w:r>
    </w:p>
    <w:p w14:paraId="32DCE140" w14:textId="77777777" w:rsidR="00CB7459" w:rsidRPr="00F21AD7" w:rsidRDefault="00CB7459" w:rsidP="00CB7459">
      <w:pPr>
        <w:pStyle w:val="NCEAL2heading"/>
        <w:rPr>
          <w:lang w:val="en-GB"/>
        </w:rPr>
      </w:pPr>
      <w:r w:rsidRPr="00F21AD7">
        <w:rPr>
          <w:lang w:val="en-GB"/>
        </w:rPr>
        <w:t>Resource requirements</w:t>
      </w:r>
    </w:p>
    <w:p w14:paraId="5EBA1E0E" w14:textId="77777777" w:rsidR="0079267E" w:rsidRPr="00FA73DB" w:rsidRDefault="00CB7459" w:rsidP="0079267E">
      <w:pPr>
        <w:pStyle w:val="NCEAbodytext"/>
        <w:rPr>
          <w:lang w:val="en-GB"/>
        </w:rPr>
      </w:pPr>
      <w:r w:rsidRPr="00F21AD7">
        <w:rPr>
          <w:lang w:val="en-GB"/>
        </w:rPr>
        <w:t>Texts for close viewing and/or listening.</w:t>
      </w:r>
      <w:r w:rsidR="0079267E" w:rsidRPr="0079267E">
        <w:rPr>
          <w:lang w:val="en-GB"/>
        </w:rPr>
        <w:t xml:space="preserve"> </w:t>
      </w:r>
    </w:p>
    <w:p w14:paraId="251FECB5" w14:textId="77777777" w:rsidR="00CB7459" w:rsidRPr="00F21AD7" w:rsidRDefault="00CB7459" w:rsidP="00CB7459">
      <w:pPr>
        <w:pStyle w:val="NCEAbodytext"/>
        <w:rPr>
          <w:lang w:val="en-GB"/>
        </w:rPr>
      </w:pPr>
      <w:r w:rsidRPr="00F21AD7" w:rsidDel="008C5F71">
        <w:rPr>
          <w:szCs w:val="22"/>
          <w:lang w:val="en-GB"/>
        </w:rPr>
        <w:t>V</w:t>
      </w:r>
      <w:r w:rsidRPr="00F21AD7">
        <w:rPr>
          <w:szCs w:val="22"/>
          <w:lang w:val="en-GB"/>
        </w:rPr>
        <w:t>isual texts could include f</w:t>
      </w:r>
      <w:r w:rsidRPr="00F21AD7" w:rsidDel="004B6A22">
        <w:rPr>
          <w:lang w:val="en-GB"/>
        </w:rPr>
        <w:t>ilms, television programmes, plays, t</w:t>
      </w:r>
      <w:r w:rsidRPr="00F21AD7">
        <w:rPr>
          <w:lang w:val="en-GB"/>
        </w:rPr>
        <w:t>elevision advertisements, promos, 1–2 pages from a graphic novel, or a web page.</w:t>
      </w:r>
    </w:p>
    <w:p w14:paraId="54C8ABA0" w14:textId="77777777" w:rsidR="0079267E" w:rsidRPr="00FA73DB" w:rsidRDefault="00CB7459" w:rsidP="0079267E">
      <w:pPr>
        <w:pStyle w:val="NCEAbodytext"/>
        <w:rPr>
          <w:lang w:val="en-GB"/>
        </w:rPr>
      </w:pPr>
      <w:r w:rsidRPr="00F21AD7">
        <w:rPr>
          <w:lang w:val="en-GB"/>
        </w:rPr>
        <w:t>If the visual is part of a longer text, the extract should be short (approximately 2–3 minutes).</w:t>
      </w:r>
      <w:r w:rsidR="0079267E" w:rsidRPr="0079267E">
        <w:rPr>
          <w:lang w:val="en-GB"/>
        </w:rPr>
        <w:t xml:space="preserve"> </w:t>
      </w:r>
    </w:p>
    <w:p w14:paraId="316D0B18" w14:textId="77777777" w:rsidR="00CB7459" w:rsidRPr="00F21AD7" w:rsidRDefault="00CB7459" w:rsidP="00CB7459">
      <w:pPr>
        <w:pStyle w:val="NCEAbodytext"/>
        <w:rPr>
          <w:lang w:val="en-GB"/>
        </w:rPr>
      </w:pPr>
      <w:r w:rsidRPr="00F21AD7" w:rsidDel="004B6A22">
        <w:rPr>
          <w:lang w:val="en-GB"/>
        </w:rPr>
        <w:t>Oral</w:t>
      </w:r>
      <w:r w:rsidRPr="00F21AD7">
        <w:rPr>
          <w:lang w:val="en-GB"/>
        </w:rPr>
        <w:t xml:space="preserve"> texts could include</w:t>
      </w:r>
      <w:r w:rsidR="00CA0D1D">
        <w:rPr>
          <w:lang w:val="en-GB"/>
        </w:rPr>
        <w:t>:</w:t>
      </w:r>
      <w:r w:rsidRPr="00F21AD7">
        <w:rPr>
          <w:lang w:val="en-GB"/>
        </w:rPr>
        <w:t xml:space="preserve"> part of a radio play, interview, or documentary; a promo or advertisement; a speech (or part of a long speech); or a song performance.</w:t>
      </w:r>
    </w:p>
    <w:p w14:paraId="3F4F55C2" w14:textId="77777777" w:rsidR="00CB7459" w:rsidRPr="00F21AD7" w:rsidRDefault="00CB7459" w:rsidP="00CB7459">
      <w:pPr>
        <w:pStyle w:val="NCEAL2heading"/>
        <w:rPr>
          <w:lang w:val="en-GB"/>
        </w:rPr>
      </w:pPr>
      <w:r w:rsidRPr="00F21AD7">
        <w:rPr>
          <w:lang w:val="en-GB"/>
        </w:rPr>
        <w:t>Additional information</w:t>
      </w:r>
    </w:p>
    <w:p w14:paraId="6199DC99" w14:textId="77777777" w:rsidR="00CB7459" w:rsidRPr="00F21AD7" w:rsidRDefault="00CB7459" w:rsidP="00CB7459">
      <w:pPr>
        <w:pStyle w:val="NCEAbodytext"/>
        <w:rPr>
          <w:rFonts w:cs="Arial Narrow"/>
          <w:lang w:val="en-GB"/>
        </w:rPr>
      </w:pPr>
      <w:r w:rsidRPr="00F21AD7">
        <w:rPr>
          <w:rFonts w:cs="Arial Narrow"/>
          <w:lang w:val="en-GB"/>
        </w:rPr>
        <w:t xml:space="preserve">Preparation for this standard might also contribute to students’ preparation for external assessment in studied oral or visual texts </w:t>
      </w:r>
      <w:r w:rsidRPr="00F21AD7">
        <w:rPr>
          <w:rStyle w:val="NCEAbodytextitalicChar"/>
          <w:i w:val="0"/>
          <w:lang w:val="en-GB"/>
        </w:rPr>
        <w:t xml:space="preserve">AS90850 </w:t>
      </w:r>
      <w:r w:rsidRPr="00E74FEF">
        <w:rPr>
          <w:rStyle w:val="NCEAbodytextitalicChar"/>
          <w:lang w:val="en-GB"/>
        </w:rPr>
        <w:t>Show understanding of specified aspect(s) of studied visual/oral text</w:t>
      </w:r>
      <w:r w:rsidR="003B5DEB">
        <w:rPr>
          <w:rStyle w:val="NCEAbodytextitalicChar"/>
          <w:lang w:val="en-GB"/>
        </w:rPr>
        <w:t>(</w:t>
      </w:r>
      <w:r w:rsidRPr="00E74FEF">
        <w:rPr>
          <w:rStyle w:val="NCEAbodytextitalicChar"/>
          <w:lang w:val="en-GB"/>
        </w:rPr>
        <w:t>s</w:t>
      </w:r>
      <w:r w:rsidR="003B5DEB">
        <w:rPr>
          <w:rStyle w:val="NCEAbodytextitalicChar"/>
          <w:lang w:val="en-GB"/>
        </w:rPr>
        <w:t>)</w:t>
      </w:r>
      <w:r w:rsidRPr="00E74FEF">
        <w:rPr>
          <w:rStyle w:val="NCEAbodytextitalicChar"/>
          <w:lang w:val="en-GB"/>
        </w:rPr>
        <w:t>, using supporting evidence</w:t>
      </w:r>
      <w:r w:rsidRPr="00F21AD7" w:rsidDel="009F272F">
        <w:rPr>
          <w:i/>
          <w:lang w:val="en-GB"/>
        </w:rPr>
        <w:t xml:space="preserve"> </w:t>
      </w:r>
      <w:r w:rsidRPr="00F21AD7">
        <w:rPr>
          <w:rFonts w:cs="Arial Narrow"/>
          <w:lang w:val="en-GB"/>
        </w:rPr>
        <w:t xml:space="preserve">or integrate with studies into connections across texts </w:t>
      </w:r>
      <w:r w:rsidRPr="00F21AD7">
        <w:rPr>
          <w:rStyle w:val="NCEAbodytextitalicChar"/>
          <w:i w:val="0"/>
          <w:lang w:val="en-GB"/>
        </w:rPr>
        <w:t>AS90852</w:t>
      </w:r>
      <w:r w:rsidRPr="00E74FEF">
        <w:rPr>
          <w:rStyle w:val="NCEAbodytextitalicChar"/>
          <w:lang w:val="en-GB"/>
        </w:rPr>
        <w:t xml:space="preserve"> Explain significant </w:t>
      </w:r>
      <w:r w:rsidRPr="00E74FEF">
        <w:rPr>
          <w:rStyle w:val="NCEAbodytextitalicChar"/>
          <w:lang w:val="en-GB"/>
        </w:rPr>
        <w:lastRenderedPageBreak/>
        <w:t>connection(s) across texts, using evidence</w:t>
      </w:r>
      <w:r w:rsidRPr="00F21AD7">
        <w:rPr>
          <w:rFonts w:cs="Arial Narrow"/>
          <w:i/>
          <w:lang w:val="en-GB"/>
        </w:rPr>
        <w:t>.</w:t>
      </w:r>
      <w:r w:rsidRPr="00F21AD7">
        <w:rPr>
          <w:rFonts w:cs="Arial Narrow"/>
          <w:lang w:val="en-GB"/>
        </w:rPr>
        <w:t xml:space="preserve"> Where this is done, ensure that the work presented for each assessment is developed sufficiently in order to meet the criteria for each standard. Refer closely to each relevant standard including the Explanatory Notes and the Conditions of Assessment </w:t>
      </w:r>
      <w:r w:rsidR="00F1735A">
        <w:rPr>
          <w:rFonts w:cs="Arial Narrow"/>
          <w:lang w:val="en-GB"/>
        </w:rPr>
        <w:t>g</w:t>
      </w:r>
      <w:r w:rsidRPr="00F21AD7">
        <w:rPr>
          <w:rFonts w:cs="Arial Narrow"/>
          <w:lang w:val="en-GB"/>
        </w:rPr>
        <w:t>uidelines.</w:t>
      </w:r>
    </w:p>
    <w:p w14:paraId="66B0D3B7" w14:textId="77777777" w:rsidR="00CB7459" w:rsidRPr="00E74FEF" w:rsidRDefault="00CB7459" w:rsidP="00CB7459">
      <w:pPr>
        <w:pStyle w:val="NCEAbodytext"/>
        <w:rPr>
          <w:rStyle w:val="NCEAbodytextitalicChar"/>
          <w:lang w:val="en-GB"/>
        </w:rPr>
      </w:pPr>
      <w:r w:rsidRPr="00F21AD7">
        <w:rPr>
          <w:lang w:val="en-GB"/>
        </w:rPr>
        <w:t>Contexts for this activity could arise from any aspect of the year’s English programme, but in particular, the standard could sit alongside teaching and learning for AS</w:t>
      </w:r>
      <w:r w:rsidRPr="00F21AD7">
        <w:rPr>
          <w:rStyle w:val="NCEAbodytextitalicChar"/>
          <w:i w:val="0"/>
          <w:lang w:val="en-GB"/>
        </w:rPr>
        <w:t xml:space="preserve">90850: </w:t>
      </w:r>
      <w:r w:rsidRPr="00E74FEF">
        <w:rPr>
          <w:rStyle w:val="NCEAbodytextitalicChar"/>
          <w:lang w:val="en-GB"/>
        </w:rPr>
        <w:t xml:space="preserve">Show understanding of specified aspect(s) of studied visual or oral text(s), with supporting evidence. </w:t>
      </w:r>
    </w:p>
    <w:p w14:paraId="28B6F02B" w14:textId="77777777" w:rsidR="00CB7459" w:rsidRPr="00F21AD7" w:rsidRDefault="00CB7459" w:rsidP="00CB7459">
      <w:pPr>
        <w:pStyle w:val="NCEAbodytext"/>
        <w:rPr>
          <w:lang w:val="en-GB"/>
        </w:rPr>
      </w:pPr>
    </w:p>
    <w:p w14:paraId="0D286F8D" w14:textId="77777777" w:rsidR="00CB7459" w:rsidRPr="00F21AD7" w:rsidRDefault="00CB7459" w:rsidP="00CB7459">
      <w:pPr>
        <w:pStyle w:val="NCEAbodytext"/>
        <w:rPr>
          <w:lang w:val="en-GB"/>
        </w:rPr>
        <w:sectPr w:rsidR="00CB7459" w:rsidRPr="00F21AD7" w:rsidSect="00432361">
          <w:headerReference w:type="default" r:id="rId11"/>
          <w:footerReference w:type="even" r:id="rId12"/>
          <w:footerReference w:type="default" r:id="rId13"/>
          <w:pgSz w:w="11907" w:h="16834" w:code="9"/>
          <w:pgMar w:top="1440" w:right="1797" w:bottom="1440" w:left="1797" w:header="720" w:footer="720" w:gutter="0"/>
          <w:cols w:space="720"/>
        </w:sectPr>
      </w:pPr>
    </w:p>
    <w:p w14:paraId="634C241A" w14:textId="77777777" w:rsidR="00CB7459" w:rsidRPr="00F21AD7" w:rsidRDefault="00CB7459" w:rsidP="00CB7459">
      <w:pPr>
        <w:pStyle w:val="NCEAHeadInfoL2"/>
        <w:pBdr>
          <w:top w:val="single" w:sz="8" w:space="1" w:color="auto"/>
          <w:left w:val="single" w:sz="8" w:space="4" w:color="auto"/>
          <w:bottom w:val="single" w:sz="8" w:space="1" w:color="auto"/>
          <w:right w:val="single" w:sz="8" w:space="4" w:color="auto"/>
        </w:pBdr>
        <w:spacing w:before="60" w:after="60"/>
        <w:jc w:val="center"/>
        <w:rPr>
          <w:sz w:val="32"/>
          <w:szCs w:val="32"/>
          <w:lang w:val="en-GB"/>
        </w:rPr>
      </w:pPr>
      <w:r w:rsidRPr="00F21AD7">
        <w:rPr>
          <w:sz w:val="32"/>
          <w:szCs w:val="32"/>
          <w:lang w:val="en-GB"/>
        </w:rPr>
        <w:lastRenderedPageBreak/>
        <w:t>Internal Assessment Resource</w:t>
      </w:r>
    </w:p>
    <w:p w14:paraId="7B11D5E7" w14:textId="77777777" w:rsidR="00CB7459" w:rsidRPr="00F21AD7" w:rsidRDefault="00CB7459" w:rsidP="00CB7459">
      <w:pPr>
        <w:pStyle w:val="NCEAHeadInfoL2"/>
        <w:rPr>
          <w:lang w:val="en-GB"/>
        </w:rPr>
      </w:pPr>
      <w:r w:rsidRPr="00F21AD7">
        <w:rPr>
          <w:lang w:val="en-GB"/>
        </w:rPr>
        <w:t>Achievement Standard English 90856:</w:t>
      </w:r>
      <w:r w:rsidRPr="00F21AD7">
        <w:rPr>
          <w:b w:val="0"/>
          <w:lang w:val="en-GB"/>
        </w:rPr>
        <w:t xml:space="preserve"> Show understanding of visual and/or oral text(s) through close viewing and/or listening, using supporting evidence</w:t>
      </w:r>
    </w:p>
    <w:p w14:paraId="764804A9" w14:textId="77777777" w:rsidR="00CB7459" w:rsidRPr="00F21AD7" w:rsidRDefault="00CB7459" w:rsidP="00CB7459">
      <w:pPr>
        <w:pStyle w:val="NCEAHeadInfoL2"/>
        <w:rPr>
          <w:lang w:val="en-GB"/>
        </w:rPr>
      </w:pPr>
      <w:r w:rsidRPr="00F21AD7">
        <w:rPr>
          <w:szCs w:val="22"/>
          <w:lang w:val="en-GB"/>
        </w:rPr>
        <w:t xml:space="preserve">Resource reference: </w:t>
      </w:r>
      <w:r w:rsidRPr="00F21AD7">
        <w:rPr>
          <w:b w:val="0"/>
          <w:lang w:val="en-GB"/>
        </w:rPr>
        <w:t>English 1.11B</w:t>
      </w:r>
      <w:r w:rsidR="000B487F">
        <w:rPr>
          <w:b w:val="0"/>
          <w:lang w:val="en-GB"/>
        </w:rPr>
        <w:t xml:space="preserve"> v</w:t>
      </w:r>
      <w:r w:rsidR="005040F6">
        <w:rPr>
          <w:b w:val="0"/>
          <w:lang w:val="en-GB"/>
        </w:rPr>
        <w:t>3</w:t>
      </w:r>
    </w:p>
    <w:p w14:paraId="43E7D070" w14:textId="77777777" w:rsidR="00CB7459" w:rsidRPr="00F21AD7" w:rsidRDefault="00CB7459" w:rsidP="00CB7459">
      <w:pPr>
        <w:pStyle w:val="NCEAHeadInfoL2"/>
        <w:rPr>
          <w:lang w:val="en-GB"/>
        </w:rPr>
      </w:pPr>
      <w:r w:rsidRPr="00F21AD7">
        <w:rPr>
          <w:szCs w:val="22"/>
          <w:lang w:val="en-GB"/>
        </w:rPr>
        <w:t xml:space="preserve">Resource title: </w:t>
      </w:r>
      <w:r w:rsidRPr="00F21AD7">
        <w:rPr>
          <w:b w:val="0"/>
          <w:lang w:val="en-GB"/>
        </w:rPr>
        <w:t>Under Close Scrutiny</w:t>
      </w:r>
    </w:p>
    <w:p w14:paraId="2F343B12" w14:textId="77777777" w:rsidR="00CB7459" w:rsidRPr="00F21AD7" w:rsidRDefault="00CB7459" w:rsidP="00CB7459">
      <w:pPr>
        <w:pStyle w:val="NCEAHeadInfoL2"/>
        <w:rPr>
          <w:b w:val="0"/>
          <w:lang w:val="en-GB"/>
        </w:rPr>
      </w:pPr>
      <w:r w:rsidRPr="00F21AD7">
        <w:rPr>
          <w:lang w:val="en-GB"/>
        </w:rPr>
        <w:t xml:space="preserve">Credits: </w:t>
      </w:r>
      <w:r w:rsidRPr="00F21AD7">
        <w:rPr>
          <w:b w:val="0"/>
          <w:lang w:val="en-GB"/>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CB7459" w:rsidRPr="00F21AD7" w14:paraId="5A45DEFB" w14:textId="77777777" w:rsidTr="00E55534">
        <w:trPr>
          <w:cantSplit/>
          <w:tblHeader/>
        </w:trPr>
        <w:tc>
          <w:tcPr>
            <w:tcW w:w="1667" w:type="pct"/>
          </w:tcPr>
          <w:p w14:paraId="01CAE7FA" w14:textId="77777777" w:rsidR="00CB7459" w:rsidRPr="00BD7C60" w:rsidRDefault="00CB7459" w:rsidP="00E55534">
            <w:pPr>
              <w:pStyle w:val="NCEAtableheadingcenterbold"/>
              <w:rPr>
                <w:rFonts w:cs="Arial"/>
                <w:lang w:val="en-GB"/>
              </w:rPr>
            </w:pPr>
            <w:r w:rsidRPr="00BD7C60">
              <w:rPr>
                <w:rFonts w:cs="Arial"/>
                <w:lang w:val="en-GB"/>
              </w:rPr>
              <w:t>Achievement</w:t>
            </w:r>
          </w:p>
        </w:tc>
        <w:tc>
          <w:tcPr>
            <w:tcW w:w="1667" w:type="pct"/>
          </w:tcPr>
          <w:p w14:paraId="60320B67" w14:textId="77777777" w:rsidR="00CB7459" w:rsidRPr="00BD7C60" w:rsidRDefault="00CB7459" w:rsidP="00E55534">
            <w:pPr>
              <w:pStyle w:val="NCEAtableheadingcenterbold"/>
              <w:rPr>
                <w:rFonts w:cs="Arial"/>
                <w:lang w:val="en-GB"/>
              </w:rPr>
            </w:pPr>
            <w:r w:rsidRPr="00BD7C60">
              <w:rPr>
                <w:rFonts w:cs="Arial"/>
                <w:lang w:val="en-GB"/>
              </w:rPr>
              <w:t>Achievement with Merit</w:t>
            </w:r>
          </w:p>
        </w:tc>
        <w:tc>
          <w:tcPr>
            <w:tcW w:w="1667" w:type="pct"/>
          </w:tcPr>
          <w:p w14:paraId="7AEC675A" w14:textId="77777777" w:rsidR="00CB7459" w:rsidRPr="00BD7C60" w:rsidRDefault="00CB7459" w:rsidP="00E55534">
            <w:pPr>
              <w:pStyle w:val="NCEAtableheadingcenterbold"/>
              <w:rPr>
                <w:rFonts w:cs="Arial"/>
                <w:lang w:val="en-GB"/>
              </w:rPr>
            </w:pPr>
            <w:r w:rsidRPr="00BD7C60">
              <w:rPr>
                <w:rFonts w:cs="Arial"/>
                <w:lang w:val="en-GB"/>
              </w:rPr>
              <w:t>Achievement with Excellence</w:t>
            </w:r>
          </w:p>
        </w:tc>
      </w:tr>
      <w:tr w:rsidR="00CB7459" w:rsidRPr="00F21AD7" w14:paraId="5EB00E8F" w14:textId="77777777" w:rsidTr="00E55534">
        <w:trPr>
          <w:cantSplit/>
        </w:trPr>
        <w:tc>
          <w:tcPr>
            <w:tcW w:w="1667" w:type="pct"/>
            <w:tcBorders>
              <w:top w:val="nil"/>
            </w:tcBorders>
          </w:tcPr>
          <w:p w14:paraId="4588239E" w14:textId="77777777" w:rsidR="00CB7459" w:rsidRPr="00F21AD7" w:rsidRDefault="00CB7459" w:rsidP="00E55534">
            <w:pPr>
              <w:pStyle w:val="NCEAtablebodytextleft"/>
              <w:rPr>
                <w:lang w:val="en-GB"/>
              </w:rPr>
            </w:pPr>
            <w:r w:rsidRPr="00F21AD7">
              <w:rPr>
                <w:lang w:val="en-GB"/>
              </w:rPr>
              <w:t>Show understanding of visual and/or oral text(s), through close viewing and/or listening, using supporting evidence.</w:t>
            </w:r>
          </w:p>
        </w:tc>
        <w:tc>
          <w:tcPr>
            <w:tcW w:w="1667" w:type="pct"/>
            <w:tcBorders>
              <w:top w:val="nil"/>
              <w:left w:val="nil"/>
            </w:tcBorders>
          </w:tcPr>
          <w:p w14:paraId="12CB3579" w14:textId="77777777" w:rsidR="00CB7459" w:rsidRPr="00F21AD7" w:rsidRDefault="00CB7459" w:rsidP="00E55534">
            <w:pPr>
              <w:pStyle w:val="NCEAtablebodytextleft"/>
              <w:rPr>
                <w:lang w:val="en-GB"/>
              </w:rPr>
            </w:pPr>
            <w:r w:rsidRPr="00F21AD7">
              <w:rPr>
                <w:lang w:val="en-GB"/>
              </w:rPr>
              <w:t>Show convincing understanding of visual and/or oral text(s), through close viewing and/or listening, using supporting evidence.</w:t>
            </w:r>
          </w:p>
        </w:tc>
        <w:tc>
          <w:tcPr>
            <w:tcW w:w="1667" w:type="pct"/>
            <w:tcBorders>
              <w:top w:val="nil"/>
              <w:left w:val="nil"/>
            </w:tcBorders>
          </w:tcPr>
          <w:p w14:paraId="18CF2AF7" w14:textId="77777777" w:rsidR="00CB7459" w:rsidRPr="00F21AD7" w:rsidRDefault="00CB7459" w:rsidP="00E55534">
            <w:pPr>
              <w:pStyle w:val="NCEAtablebodytextleft"/>
              <w:rPr>
                <w:lang w:val="en-GB"/>
              </w:rPr>
            </w:pPr>
            <w:r w:rsidRPr="00F21AD7">
              <w:rPr>
                <w:lang w:val="en-GB"/>
              </w:rPr>
              <w:t>Show perceptive understanding of visual and/or oral text(s), through close viewing and/or listening, using supporting evidence.</w:t>
            </w:r>
          </w:p>
        </w:tc>
      </w:tr>
    </w:tbl>
    <w:p w14:paraId="232B7312" w14:textId="77777777" w:rsidR="00CB7459" w:rsidRPr="00F21AD7" w:rsidRDefault="00CB7459" w:rsidP="00CB7459">
      <w:pPr>
        <w:pStyle w:val="NCEAInstructionsbanner"/>
        <w:rPr>
          <w:lang w:val="en-GB"/>
        </w:rPr>
      </w:pPr>
      <w:r w:rsidRPr="00F21AD7">
        <w:rPr>
          <w:lang w:val="en-GB"/>
        </w:rPr>
        <w:t>Student instructions</w:t>
      </w:r>
    </w:p>
    <w:p w14:paraId="54EA3B53" w14:textId="77777777" w:rsidR="00CB7459" w:rsidRPr="00F21AD7" w:rsidRDefault="00CB7459" w:rsidP="00CB7459">
      <w:pPr>
        <w:pStyle w:val="NCEAL2heading"/>
        <w:rPr>
          <w:lang w:val="en-GB"/>
        </w:rPr>
      </w:pPr>
      <w:r w:rsidRPr="00F21AD7">
        <w:rPr>
          <w:lang w:val="en-GB"/>
        </w:rPr>
        <w:t>Introduction</w:t>
      </w:r>
    </w:p>
    <w:p w14:paraId="38F2CB6D" w14:textId="77777777" w:rsidR="00CB7459" w:rsidRPr="00F21AD7" w:rsidRDefault="00CB7459" w:rsidP="00CB7459">
      <w:pPr>
        <w:pStyle w:val="NCEAbodytext"/>
        <w:rPr>
          <w:szCs w:val="24"/>
          <w:lang w:val="en-GB"/>
        </w:rPr>
      </w:pPr>
      <w:r w:rsidRPr="00F21AD7">
        <w:rPr>
          <w:lang w:val="en-GB"/>
        </w:rPr>
        <w:t xml:space="preserve">This activity requires you to explore </w:t>
      </w:r>
      <w:r w:rsidRPr="00F21AD7">
        <w:rPr>
          <w:szCs w:val="24"/>
          <w:lang w:val="en-GB"/>
        </w:rPr>
        <w:t xml:space="preserve">ideas and text conventions in selected </w:t>
      </w:r>
      <w:r w:rsidRPr="00F21AD7">
        <w:rPr>
          <w:lang w:val="en-GB"/>
        </w:rPr>
        <w:t xml:space="preserve">visual or oral text(s), using </w:t>
      </w:r>
      <w:r w:rsidRPr="00F21AD7">
        <w:rPr>
          <w:szCs w:val="24"/>
          <w:lang w:val="en-GB"/>
        </w:rPr>
        <w:t xml:space="preserve">close viewing and/or listening. </w:t>
      </w:r>
    </w:p>
    <w:p w14:paraId="5572DA21" w14:textId="77777777" w:rsidR="00C8088F" w:rsidRDefault="00C8088F" w:rsidP="0079267E">
      <w:pPr>
        <w:pStyle w:val="NCEAbodytext"/>
        <w:rPr>
          <w:lang w:val="en-GB"/>
        </w:rPr>
      </w:pPr>
      <w:r w:rsidRPr="006747E7">
        <w:rPr>
          <w:lang w:val="en-GB"/>
        </w:rPr>
        <w:t>You will choose at least four significant text aspects of your chosen text(s)</w:t>
      </w:r>
      <w:r w:rsidR="000B487F" w:rsidRPr="006747E7">
        <w:rPr>
          <w:lang w:val="en-GB"/>
        </w:rPr>
        <w:t>.</w:t>
      </w:r>
    </w:p>
    <w:p w14:paraId="32271368" w14:textId="77777777" w:rsidR="0079267E" w:rsidRDefault="0079267E" w:rsidP="0079267E">
      <w:pPr>
        <w:pStyle w:val="NCEAbodytext"/>
        <w:rPr>
          <w:lang w:val="en-GB"/>
        </w:rPr>
      </w:pPr>
      <w:r w:rsidRPr="00FA73DB">
        <w:rPr>
          <w:lang w:val="en-GB"/>
        </w:rPr>
        <w:t>You will be assessed on the perceptiveness of your understanding and your selection of supporting evidence.</w:t>
      </w:r>
    </w:p>
    <w:p w14:paraId="20205A72" w14:textId="77777777" w:rsidR="00C8088F" w:rsidRDefault="00C8088F" w:rsidP="0079267E">
      <w:pPr>
        <w:pStyle w:val="NCEAbodytext"/>
        <w:rPr>
          <w:lang w:val="en-GB"/>
        </w:rPr>
      </w:pPr>
      <w:r>
        <w:rPr>
          <w:lang w:val="en-GB"/>
        </w:rPr>
        <w:t>You will present your understanding(s) in either a written or oral form.</w:t>
      </w:r>
    </w:p>
    <w:p w14:paraId="143A7CD7" w14:textId="77777777" w:rsidR="00C8088F" w:rsidRPr="00F21AD7" w:rsidRDefault="00C8088F" w:rsidP="00C8088F">
      <w:pPr>
        <w:pStyle w:val="NCEAbodytext"/>
        <w:rPr>
          <w:szCs w:val="24"/>
          <w:lang w:val="en-GB"/>
        </w:rPr>
      </w:pPr>
      <w:r>
        <w:rPr>
          <w:szCs w:val="24"/>
          <w:lang w:val="en-GB"/>
        </w:rPr>
        <w:t>Th</w:t>
      </w:r>
      <w:r w:rsidRPr="00F21AD7">
        <w:rPr>
          <w:szCs w:val="24"/>
          <w:lang w:val="en-GB"/>
        </w:rPr>
        <w:t>is activity will take place in class time.</w:t>
      </w:r>
    </w:p>
    <w:p w14:paraId="22D40B24" w14:textId="77777777" w:rsidR="00CB7459" w:rsidRPr="00F21AD7" w:rsidRDefault="00CB7459" w:rsidP="00CB7459">
      <w:pPr>
        <w:pStyle w:val="NCEAL2heading"/>
        <w:rPr>
          <w:rStyle w:val="NCEAL2headingChar"/>
          <w:lang w:val="en-GB"/>
        </w:rPr>
      </w:pPr>
      <w:r w:rsidRPr="00F21AD7">
        <w:rPr>
          <w:lang w:val="en-GB"/>
        </w:rPr>
        <w:t>Task</w:t>
      </w:r>
    </w:p>
    <w:p w14:paraId="3BBC1F0C" w14:textId="77777777" w:rsidR="00CB7459" w:rsidRPr="00F21AD7" w:rsidDel="008C5F71" w:rsidRDefault="00CB7459" w:rsidP="00CB7459">
      <w:pPr>
        <w:pStyle w:val="NCEAbodytext"/>
        <w:rPr>
          <w:lang w:val="en-GB" w:eastAsia="zh-TW"/>
        </w:rPr>
      </w:pPr>
      <w:r w:rsidRPr="00F21AD7" w:rsidDel="008C5F71">
        <w:rPr>
          <w:lang w:val="en-GB" w:eastAsia="zh-TW"/>
        </w:rPr>
        <w:t>View and/or listen to the chosen text(s).</w:t>
      </w:r>
    </w:p>
    <w:p w14:paraId="3AFFE753" w14:textId="77777777" w:rsidR="00CB7459" w:rsidRPr="00F21AD7" w:rsidRDefault="00CB7459" w:rsidP="00CB7459">
      <w:pPr>
        <w:pStyle w:val="NCEAbodytext"/>
        <w:rPr>
          <w:lang w:val="en-GB" w:eastAsia="zh-TW"/>
        </w:rPr>
      </w:pPr>
      <w:r w:rsidRPr="00F21AD7" w:rsidDel="008C5F71">
        <w:rPr>
          <w:lang w:val="en-GB" w:eastAsia="zh-TW"/>
        </w:rPr>
        <w:t>Write</w:t>
      </w:r>
      <w:r w:rsidRPr="00F21AD7">
        <w:rPr>
          <w:lang w:val="en-GB" w:eastAsia="zh-TW"/>
        </w:rPr>
        <w:t xml:space="preserve"> a brief overview of what is happening right at this moment in </w:t>
      </w:r>
      <w:r w:rsidRPr="00F21AD7" w:rsidDel="008C5F71">
        <w:rPr>
          <w:lang w:val="en-GB" w:eastAsia="zh-TW"/>
        </w:rPr>
        <w:t>your</w:t>
      </w:r>
      <w:r w:rsidRPr="00F21AD7">
        <w:rPr>
          <w:lang w:val="en-GB" w:eastAsia="zh-TW"/>
        </w:rPr>
        <w:t xml:space="preserve"> text(s).</w:t>
      </w:r>
    </w:p>
    <w:p w14:paraId="065A3E70" w14:textId="77777777" w:rsidR="00CB7459" w:rsidRPr="00F21AD7" w:rsidDel="00EA3EB7" w:rsidRDefault="00CB7459" w:rsidP="00CB7459">
      <w:pPr>
        <w:pStyle w:val="NCEAbodytext"/>
        <w:rPr>
          <w:lang w:val="en-GB"/>
        </w:rPr>
      </w:pPr>
      <w:r w:rsidRPr="00F21AD7">
        <w:rPr>
          <w:lang w:val="en-GB"/>
        </w:rPr>
        <w:t xml:space="preserve">Identify four or more significant text aspects </w:t>
      </w:r>
      <w:r w:rsidRPr="00F21AD7" w:rsidDel="008C5F71">
        <w:rPr>
          <w:lang w:val="en-GB"/>
        </w:rPr>
        <w:t>to</w:t>
      </w:r>
      <w:r w:rsidRPr="00F21AD7">
        <w:rPr>
          <w:lang w:val="en-GB"/>
        </w:rPr>
        <w:t xml:space="preserve"> focus on. These should be significant in terms of their meaning and/or </w:t>
      </w:r>
      <w:r w:rsidRPr="00F21AD7" w:rsidDel="008C5F71">
        <w:rPr>
          <w:lang w:val="en-GB"/>
        </w:rPr>
        <w:t>their impact</w:t>
      </w:r>
      <w:r w:rsidRPr="00F21AD7">
        <w:rPr>
          <w:lang w:val="en-GB"/>
        </w:rPr>
        <w:t>. Aspects</w:t>
      </w:r>
      <w:r w:rsidRPr="00F21AD7" w:rsidDel="00EA3EB7">
        <w:rPr>
          <w:lang w:val="en-GB"/>
        </w:rPr>
        <w:t xml:space="preserve"> could include:</w:t>
      </w:r>
    </w:p>
    <w:p w14:paraId="4F19F5A6" w14:textId="77777777" w:rsidR="00CB7459" w:rsidRPr="00F21AD7" w:rsidRDefault="00CB7459" w:rsidP="00CB7459">
      <w:pPr>
        <w:pStyle w:val="NCEAbulletedlist"/>
        <w:numPr>
          <w:ilvl w:val="0"/>
          <w:numId w:val="12"/>
        </w:numPr>
        <w:tabs>
          <w:tab w:val="clear" w:pos="0"/>
        </w:tabs>
        <w:ind w:left="363" w:hanging="363"/>
        <w:rPr>
          <w:lang w:val="en-GB"/>
        </w:rPr>
      </w:pPr>
      <w:r w:rsidRPr="00F21AD7" w:rsidDel="004B6A22">
        <w:rPr>
          <w:lang w:val="en-GB"/>
        </w:rPr>
        <w:t>ideas, for example, themes, attitudes, beliefs, feelings, experiences, insights</w:t>
      </w:r>
      <w:r w:rsidRPr="00F21AD7">
        <w:rPr>
          <w:lang w:val="en-GB"/>
        </w:rPr>
        <w:t>, meanings, opinions, thoughts, and understandings</w:t>
      </w:r>
    </w:p>
    <w:p w14:paraId="31F1CC87" w14:textId="77777777" w:rsidR="00CB7459" w:rsidRPr="00F21AD7" w:rsidRDefault="00CB7459" w:rsidP="00CB7459">
      <w:pPr>
        <w:pStyle w:val="NCEAbulletedlist"/>
        <w:numPr>
          <w:ilvl w:val="0"/>
          <w:numId w:val="12"/>
        </w:numPr>
        <w:tabs>
          <w:tab w:val="clear" w:pos="0"/>
        </w:tabs>
        <w:ind w:left="363" w:hanging="363"/>
        <w:rPr>
          <w:lang w:val="en-GB"/>
        </w:rPr>
      </w:pPr>
      <w:r w:rsidRPr="00F21AD7">
        <w:rPr>
          <w:lang w:val="en-GB"/>
        </w:rPr>
        <w:t>text conventions, language features, and structures, for example, dialogue, acting, costume, setting, camera angle, camera shot, lighting, editing or structural techniques, sound effects, special effects.</w:t>
      </w:r>
    </w:p>
    <w:p w14:paraId="24402E1D" w14:textId="77777777" w:rsidR="00CB7459" w:rsidRPr="00F21AD7" w:rsidRDefault="00CB7459" w:rsidP="00CB7459">
      <w:pPr>
        <w:pStyle w:val="NCEAbodytext"/>
        <w:rPr>
          <w:lang w:val="en-GB"/>
        </w:rPr>
      </w:pPr>
      <w:r w:rsidRPr="00F21AD7">
        <w:rPr>
          <w:lang w:val="en-GB"/>
        </w:rPr>
        <w:t xml:space="preserve">For each aspect, record it in a table and </w:t>
      </w:r>
      <w:r w:rsidRPr="00F21AD7" w:rsidDel="008C5F71">
        <w:rPr>
          <w:lang w:val="en-GB"/>
        </w:rPr>
        <w:t>list</w:t>
      </w:r>
      <w:r w:rsidRPr="00F21AD7">
        <w:rPr>
          <w:lang w:val="en-GB"/>
        </w:rPr>
        <w:t xml:space="preserve"> supporting evidence – specific, relevant details that illustrate and reinforce your explanation. These details must be different for each aspect.</w:t>
      </w:r>
    </w:p>
    <w:p w14:paraId="4D35C48F" w14:textId="77777777" w:rsidR="00CB7459" w:rsidRPr="00F21AD7" w:rsidRDefault="00CB7459" w:rsidP="00CB7459">
      <w:pPr>
        <w:pStyle w:val="NCEAbodytext"/>
        <w:rPr>
          <w:lang w:val="en-GB"/>
        </w:rPr>
      </w:pPr>
      <w:r w:rsidRPr="00F21AD7">
        <w:rPr>
          <w:lang w:val="en-GB"/>
        </w:rPr>
        <w:lastRenderedPageBreak/>
        <w:t xml:space="preserve">In the “explanation” column of your table, explain why the creator of the text has used that aspect; how it added to the meaning of the text and to its impact on the audience. </w:t>
      </w:r>
    </w:p>
    <w:p w14:paraId="22C27A5E" w14:textId="77777777" w:rsidR="00CB7459" w:rsidRPr="00FA73DB" w:rsidRDefault="00CB7459" w:rsidP="00CB7459">
      <w:pPr>
        <w:pStyle w:val="NCEAbodytextindent"/>
        <w:ind w:left="0"/>
        <w:rPr>
          <w:lang w:val="en-GB"/>
        </w:rPr>
      </w:pPr>
      <w:r w:rsidRPr="00FA73DB">
        <w:rPr>
          <w:lang w:val="en-GB"/>
        </w:rPr>
        <w:t>Using the information and ideas that you have gathered in your table, summarise the findings of your close viewing and/or listening in paragraph form.</w:t>
      </w:r>
    </w:p>
    <w:p w14:paraId="19DD2884" w14:textId="77777777" w:rsidR="00CB7459" w:rsidRPr="00FA73DB" w:rsidRDefault="00CB7459" w:rsidP="000B487F">
      <w:pPr>
        <w:pStyle w:val="NCEAbullets"/>
      </w:pPr>
      <w:r w:rsidRPr="00FA73DB">
        <w:t>Describe what the creator was trying to achieve (their purpose) and their intended audience.</w:t>
      </w:r>
    </w:p>
    <w:p w14:paraId="5468048D" w14:textId="77777777" w:rsidR="00CB7459" w:rsidRPr="00FA73DB" w:rsidRDefault="00CB7459" w:rsidP="000B487F">
      <w:pPr>
        <w:pStyle w:val="NCEAbullets"/>
      </w:pPr>
      <w:r w:rsidRPr="00FA73DB">
        <w:t>Identify the four or more significant text aspects that you have chosen to focus on.</w:t>
      </w:r>
    </w:p>
    <w:p w14:paraId="358382B2" w14:textId="77777777" w:rsidR="00CB7459" w:rsidRPr="00FA73DB" w:rsidRDefault="00CB7459" w:rsidP="000B487F">
      <w:pPr>
        <w:pStyle w:val="NCEAbullets"/>
      </w:pPr>
      <w:r w:rsidRPr="00FA73DB">
        <w:t>Explain these aspects in terms of their meaning and their impact.</w:t>
      </w:r>
    </w:p>
    <w:p w14:paraId="1139A89B" w14:textId="77777777" w:rsidR="00CB7459" w:rsidRPr="00CC2ADB" w:rsidRDefault="00CB7459" w:rsidP="000B487F">
      <w:pPr>
        <w:pStyle w:val="NCEAbullets"/>
      </w:pPr>
      <w:r w:rsidRPr="00FA73DB">
        <w:t xml:space="preserve">Explain how the selected aspects </w:t>
      </w:r>
      <w:r w:rsidRPr="00FA73DB" w:rsidDel="00CC2ADB">
        <w:rPr>
          <w:lang w:val="en-GB"/>
        </w:rPr>
        <w:t>work together to create meaning</w:t>
      </w:r>
      <w:r w:rsidRPr="00FA73DB" w:rsidDel="00CC2ADB">
        <w:t xml:space="preserve"> and to </w:t>
      </w:r>
      <w:r w:rsidRPr="00CC2ADB">
        <w:t>communicate ideas in relation to the writer’s purpose, human experience, society, and the wider world.</w:t>
      </w:r>
    </w:p>
    <w:p w14:paraId="6C05EFCA" w14:textId="77777777" w:rsidR="00CB7459" w:rsidRPr="005A41E0" w:rsidRDefault="00CB7459" w:rsidP="00CB7459">
      <w:pPr>
        <w:pStyle w:val="NCEAbodytext"/>
        <w:rPr>
          <w:lang w:val="en-GB"/>
        </w:rPr>
      </w:pPr>
    </w:p>
    <w:p w14:paraId="3ACCFC0A" w14:textId="77777777" w:rsidR="00CB7459" w:rsidRPr="00F21AD7" w:rsidRDefault="00CB7459" w:rsidP="00CB7459">
      <w:pPr>
        <w:pStyle w:val="NCEAbodytext"/>
        <w:rPr>
          <w:lang w:val="en-GB"/>
        </w:rPr>
        <w:sectPr w:rsidR="00CB7459" w:rsidRPr="00F21AD7" w:rsidSect="00432361">
          <w:headerReference w:type="even" r:id="rId14"/>
          <w:headerReference w:type="default" r:id="rId15"/>
          <w:headerReference w:type="first" r:id="rId16"/>
          <w:pgSz w:w="11907" w:h="16834" w:code="9"/>
          <w:pgMar w:top="1440" w:right="1797" w:bottom="1440" w:left="1797" w:header="720" w:footer="720" w:gutter="0"/>
          <w:cols w:space="720"/>
        </w:sectPr>
      </w:pPr>
    </w:p>
    <w:p w14:paraId="64EDD596" w14:textId="77777777" w:rsidR="00CB7459" w:rsidRPr="00F21AD7" w:rsidRDefault="00CB7459" w:rsidP="00CB7459">
      <w:pPr>
        <w:pStyle w:val="NCEAL2heading"/>
        <w:spacing w:before="0" w:after="0"/>
        <w:rPr>
          <w:lang w:val="en-GB"/>
        </w:rPr>
      </w:pPr>
      <w:r w:rsidRPr="00F21AD7">
        <w:rPr>
          <w:lang w:val="en-GB"/>
        </w:rPr>
        <w:lastRenderedPageBreak/>
        <w:t>Assessment schedule: Achievement Standard 90856 Under Close Scrutiny</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726"/>
        <w:gridCol w:w="4977"/>
      </w:tblGrid>
      <w:tr w:rsidR="00CB7459" w:rsidRPr="00F21AD7" w14:paraId="044DFB43" w14:textId="77777777" w:rsidTr="00F1735A">
        <w:tc>
          <w:tcPr>
            <w:tcW w:w="1637" w:type="pct"/>
          </w:tcPr>
          <w:p w14:paraId="1327C00D" w14:textId="77777777" w:rsidR="00CB7459" w:rsidRPr="00BD7C60" w:rsidRDefault="00CB7459" w:rsidP="00E55534">
            <w:pPr>
              <w:pStyle w:val="NCEAtableheadingcenterbold"/>
              <w:rPr>
                <w:rFonts w:cs="Arial"/>
                <w:lang w:val="en-GB"/>
              </w:rPr>
            </w:pPr>
            <w:r w:rsidRPr="00BD7C60">
              <w:rPr>
                <w:rFonts w:cs="Arial"/>
                <w:lang w:val="en-GB"/>
              </w:rPr>
              <w:t>Evidence/Judgements for Achievement</w:t>
            </w:r>
          </w:p>
        </w:tc>
        <w:tc>
          <w:tcPr>
            <w:tcW w:w="1638" w:type="pct"/>
          </w:tcPr>
          <w:p w14:paraId="76FF5D0E" w14:textId="77777777" w:rsidR="00CB7459" w:rsidRPr="00BD7C60" w:rsidRDefault="00CB7459" w:rsidP="00E55534">
            <w:pPr>
              <w:pStyle w:val="NCEAtableheadingcenterbold"/>
              <w:rPr>
                <w:rFonts w:cs="Arial"/>
                <w:lang w:val="en-GB"/>
              </w:rPr>
            </w:pPr>
            <w:r w:rsidRPr="00BD7C60">
              <w:rPr>
                <w:rFonts w:cs="Arial"/>
                <w:lang w:val="en-GB"/>
              </w:rPr>
              <w:t>Evidence/Judgements for achievement with Merit</w:t>
            </w:r>
          </w:p>
        </w:tc>
        <w:tc>
          <w:tcPr>
            <w:tcW w:w="1725" w:type="pct"/>
          </w:tcPr>
          <w:p w14:paraId="3DA1D3FA" w14:textId="77777777" w:rsidR="00CB7459" w:rsidRPr="00BD7C60" w:rsidRDefault="00CB7459" w:rsidP="00E55534">
            <w:pPr>
              <w:pStyle w:val="NCEAtableheadingcenterbold"/>
              <w:rPr>
                <w:rFonts w:cs="Arial"/>
                <w:lang w:val="en-GB"/>
              </w:rPr>
            </w:pPr>
            <w:r w:rsidRPr="00BD7C60">
              <w:rPr>
                <w:rFonts w:cs="Arial"/>
                <w:lang w:val="en-GB"/>
              </w:rPr>
              <w:t>Evidence/Judgements for achievement with Excellence</w:t>
            </w:r>
          </w:p>
        </w:tc>
      </w:tr>
      <w:tr w:rsidR="009A238A" w:rsidRPr="00F21AD7" w14:paraId="08ED8C38" w14:textId="77777777" w:rsidTr="00F1735A">
        <w:tc>
          <w:tcPr>
            <w:tcW w:w="1637" w:type="pct"/>
          </w:tcPr>
          <w:p w14:paraId="3EACD9DC" w14:textId="77777777" w:rsidR="0031291A" w:rsidRPr="00BD7C60" w:rsidRDefault="0031291A" w:rsidP="0031291A">
            <w:pPr>
              <w:pStyle w:val="NCEAtablebodytextleft2"/>
              <w:rPr>
                <w:rFonts w:cs="Arial"/>
              </w:rPr>
            </w:pPr>
            <w:r w:rsidRPr="00BD7C60">
              <w:rPr>
                <w:rFonts w:cs="Arial"/>
              </w:rPr>
              <w:t>The student shows understanding of visual text by:</w:t>
            </w:r>
          </w:p>
          <w:p w14:paraId="082EA052" w14:textId="77777777" w:rsidR="0031291A" w:rsidRPr="00BD7C60" w:rsidRDefault="0031291A" w:rsidP="0031291A">
            <w:pPr>
              <w:pStyle w:val="NCEAtablebodytextleft2"/>
              <w:numPr>
                <w:ilvl w:val="0"/>
                <w:numId w:val="42"/>
              </w:numPr>
              <w:rPr>
                <w:rFonts w:cs="Arial"/>
              </w:rPr>
            </w:pPr>
            <w:r w:rsidRPr="00BD7C60">
              <w:rPr>
                <w:rFonts w:cs="Arial"/>
              </w:rPr>
              <w:t>identifying and explaining four (or more) text aspects in terms of the meanings and effects created</w:t>
            </w:r>
          </w:p>
          <w:p w14:paraId="7FC923A1" w14:textId="77777777" w:rsidR="0031291A" w:rsidRPr="00BD7C60" w:rsidRDefault="0031291A" w:rsidP="0031291A">
            <w:pPr>
              <w:pStyle w:val="NCEAtablebodytextleft2"/>
              <w:numPr>
                <w:ilvl w:val="0"/>
                <w:numId w:val="42"/>
              </w:numPr>
              <w:rPr>
                <w:rFonts w:cs="Arial"/>
              </w:rPr>
            </w:pPr>
            <w:r w:rsidRPr="00BD7C60">
              <w:rPr>
                <w:rFonts w:cs="Arial"/>
              </w:rPr>
              <w:t>supporting their explanation of each aspect with specific and relevant details from the text.</w:t>
            </w:r>
          </w:p>
          <w:p w14:paraId="6268E061" w14:textId="77777777" w:rsidR="0031291A" w:rsidRPr="00BD7C60" w:rsidRDefault="0031291A" w:rsidP="0031291A">
            <w:pPr>
              <w:pStyle w:val="NCEAtablebodytextleft2"/>
              <w:rPr>
                <w:rFonts w:cs="Arial"/>
              </w:rPr>
            </w:pPr>
            <w:r w:rsidRPr="00BD7C60">
              <w:rPr>
                <w:rFonts w:cs="Arial"/>
              </w:rPr>
              <w:t>Text aspects include:</w:t>
            </w:r>
          </w:p>
          <w:p w14:paraId="6C74E40B" w14:textId="77777777" w:rsidR="0031291A" w:rsidRPr="00BD7C60" w:rsidRDefault="0031291A" w:rsidP="0031291A">
            <w:pPr>
              <w:pStyle w:val="NCEAtablebodytextleft2"/>
              <w:numPr>
                <w:ilvl w:val="0"/>
                <w:numId w:val="41"/>
              </w:numPr>
              <w:rPr>
                <w:rFonts w:cs="Arial"/>
              </w:rPr>
            </w:pPr>
            <w:r w:rsidRPr="00BD7C60">
              <w:rPr>
                <w:rFonts w:cs="Arial"/>
              </w:rPr>
              <w:t>purposes and audiences</w:t>
            </w:r>
          </w:p>
          <w:p w14:paraId="5B5D6F08" w14:textId="77777777" w:rsidR="0031291A" w:rsidRPr="00BD7C60" w:rsidRDefault="0031291A" w:rsidP="0031291A">
            <w:pPr>
              <w:pStyle w:val="NCEAtablebodytextleft2"/>
              <w:numPr>
                <w:ilvl w:val="0"/>
                <w:numId w:val="41"/>
              </w:numPr>
              <w:rPr>
                <w:rFonts w:cs="Arial"/>
              </w:rPr>
            </w:pPr>
            <w:r w:rsidRPr="00BD7C60">
              <w:rPr>
                <w:rFonts w:cs="Arial"/>
              </w:rPr>
              <w:t>ideas (e.g. notable or major themes, attitudes, beliefs, experiences, feelings, insights, meanings, opinions, thoughts, and understandings within the text)</w:t>
            </w:r>
          </w:p>
          <w:p w14:paraId="2A797B9F" w14:textId="77777777" w:rsidR="0031291A" w:rsidRPr="00BD7C60" w:rsidRDefault="0031291A" w:rsidP="0031291A">
            <w:pPr>
              <w:pStyle w:val="NCEAtablebodytextleft2"/>
              <w:numPr>
                <w:ilvl w:val="0"/>
                <w:numId w:val="41"/>
              </w:numPr>
              <w:rPr>
                <w:rFonts w:cs="Arial"/>
              </w:rPr>
            </w:pPr>
            <w:r w:rsidRPr="00BD7C60">
              <w:rPr>
                <w:rFonts w:cs="Arial"/>
              </w:rPr>
              <w:t>language features and structures (e.g. part text, whole text, narrative)</w:t>
            </w:r>
          </w:p>
          <w:p w14:paraId="118843F4" w14:textId="77777777" w:rsidR="0031291A" w:rsidRPr="00BD7C60" w:rsidRDefault="0031291A" w:rsidP="0031291A">
            <w:pPr>
              <w:pStyle w:val="NCEAtablebodytextleft2"/>
              <w:numPr>
                <w:ilvl w:val="0"/>
                <w:numId w:val="41"/>
              </w:numPr>
              <w:rPr>
                <w:rFonts w:cs="Arial"/>
              </w:rPr>
            </w:pPr>
            <w:r w:rsidRPr="00BD7C60">
              <w:rPr>
                <w:rFonts w:cs="Arial"/>
              </w:rPr>
              <w:t>text conventions (appropriate oral and/or visual conventions, e.g. camera shots/angles, rhetorical devices/tripartite structures).</w:t>
            </w:r>
          </w:p>
          <w:p w14:paraId="33A39C2B" w14:textId="77777777" w:rsidR="0031291A" w:rsidRDefault="0031291A" w:rsidP="0031291A">
            <w:pPr>
              <w:pStyle w:val="NCEAtablebody"/>
            </w:pPr>
            <w:r w:rsidRPr="00FA73DB">
              <w:t>Responses may be presented in an appropriate oral, visual, and/or written form.</w:t>
            </w:r>
            <w:r w:rsidRPr="00FA73DB" w:rsidDel="00334B60">
              <w:t xml:space="preserve"> </w:t>
            </w:r>
          </w:p>
          <w:p w14:paraId="26AADDC3" w14:textId="77777777" w:rsidR="0031291A" w:rsidRDefault="0031291A" w:rsidP="0031291A">
            <w:pPr>
              <w:pStyle w:val="NormalWeb"/>
              <w:spacing w:after="240" w:afterAutospacing="0"/>
              <w:rPr>
                <w:rFonts w:ascii="Arial" w:hAnsi="Arial" w:cs="Arial"/>
                <w:sz w:val="20"/>
                <w:szCs w:val="20"/>
                <w:lang w:val="en-US"/>
              </w:rPr>
            </w:pPr>
            <w:r w:rsidRPr="00C4382A">
              <w:rPr>
                <w:rFonts w:ascii="Arial" w:hAnsi="Arial" w:cs="Arial"/>
                <w:sz w:val="20"/>
                <w:szCs w:val="20"/>
                <w:lang w:val="en-US"/>
              </w:rPr>
              <w:t xml:space="preserve">This example shows a good understanding of 4 significant aspects of a </w:t>
            </w:r>
            <w:r>
              <w:rPr>
                <w:rFonts w:ascii="Arial" w:hAnsi="Arial" w:cs="Arial"/>
                <w:sz w:val="20"/>
                <w:szCs w:val="20"/>
                <w:lang w:val="en-US"/>
              </w:rPr>
              <w:t xml:space="preserve">scene from ‘Twilight’: </w:t>
            </w:r>
            <w:r w:rsidRPr="00C4382A">
              <w:rPr>
                <w:rFonts w:ascii="Arial" w:hAnsi="Arial" w:cs="Arial"/>
                <w:bCs/>
                <w:sz w:val="20"/>
                <w:szCs w:val="20"/>
                <w:lang w:val="en-US"/>
              </w:rPr>
              <w:t>sound effects, gesture and movement, camera shots and makeup.</w:t>
            </w:r>
            <w:r>
              <w:rPr>
                <w:rFonts w:ascii="Arial" w:hAnsi="Arial" w:cs="Arial"/>
                <w:bCs/>
                <w:sz w:val="20"/>
                <w:szCs w:val="20"/>
                <w:lang w:val="en-US"/>
              </w:rPr>
              <w:t xml:space="preserve"> </w:t>
            </w:r>
            <w:r>
              <w:rPr>
                <w:rFonts w:ascii="Arial" w:hAnsi="Arial" w:cs="Arial"/>
                <w:sz w:val="20"/>
                <w:szCs w:val="20"/>
                <w:lang w:val="en-US"/>
              </w:rPr>
              <w:t xml:space="preserve">In this extract, the introduction and the use of </w:t>
            </w:r>
            <w:r w:rsidRPr="00C4382A">
              <w:rPr>
                <w:rFonts w:ascii="Arial" w:hAnsi="Arial" w:cs="Arial"/>
                <w:b/>
                <w:sz w:val="20"/>
                <w:szCs w:val="20"/>
                <w:lang w:val="en-US"/>
              </w:rPr>
              <w:t xml:space="preserve">sound effects </w:t>
            </w:r>
            <w:r w:rsidRPr="00C4382A">
              <w:rPr>
                <w:rFonts w:ascii="Arial" w:hAnsi="Arial" w:cs="Arial"/>
                <w:sz w:val="20"/>
                <w:szCs w:val="20"/>
                <w:lang w:val="en-US"/>
              </w:rPr>
              <w:t xml:space="preserve">and </w:t>
            </w:r>
            <w:r>
              <w:rPr>
                <w:rFonts w:ascii="Arial" w:hAnsi="Arial" w:cs="Arial"/>
                <w:b/>
                <w:sz w:val="20"/>
                <w:szCs w:val="20"/>
                <w:lang w:val="en-US"/>
              </w:rPr>
              <w:t>camera shots</w:t>
            </w:r>
            <w:r w:rsidR="00BD39C8">
              <w:rPr>
                <w:rFonts w:ascii="Arial" w:hAnsi="Arial" w:cs="Arial"/>
                <w:sz w:val="20"/>
                <w:szCs w:val="20"/>
                <w:lang w:val="en-US"/>
              </w:rPr>
              <w:t xml:space="preserve"> are explained</w:t>
            </w:r>
            <w:r>
              <w:rPr>
                <w:rFonts w:ascii="Arial" w:hAnsi="Arial" w:cs="Arial"/>
                <w:bCs/>
                <w:sz w:val="20"/>
                <w:szCs w:val="20"/>
                <w:lang w:val="en-US"/>
              </w:rPr>
              <w:t>.</w:t>
            </w:r>
          </w:p>
          <w:p w14:paraId="040A47E7" w14:textId="77777777" w:rsidR="0031291A" w:rsidRPr="00C4382A" w:rsidRDefault="0031291A" w:rsidP="00F1735A">
            <w:pPr>
              <w:pStyle w:val="NormalWeb"/>
              <w:spacing w:after="240" w:afterAutospacing="0"/>
              <w:rPr>
                <w:rFonts w:ascii="Arial" w:hAnsi="Arial" w:cs="Arial"/>
                <w:i/>
                <w:sz w:val="20"/>
                <w:szCs w:val="20"/>
                <w:lang w:val="en-US"/>
              </w:rPr>
            </w:pPr>
            <w:r w:rsidRPr="00C4382A">
              <w:rPr>
                <w:rFonts w:ascii="Arial" w:hAnsi="Arial" w:cs="Arial"/>
                <w:i/>
                <w:sz w:val="20"/>
                <w:szCs w:val="20"/>
                <w:lang w:val="en-US"/>
              </w:rPr>
              <w:t xml:space="preserve">In the film Twilight the characters of Edward and Bella are introduced early in the film, the purpose of </w:t>
            </w:r>
            <w:r>
              <w:rPr>
                <w:rFonts w:ascii="Arial" w:hAnsi="Arial" w:cs="Arial"/>
                <w:i/>
                <w:sz w:val="20"/>
                <w:szCs w:val="20"/>
                <w:lang w:val="en-US"/>
              </w:rPr>
              <w:t>this scene is to hint at Edward’</w:t>
            </w:r>
            <w:r w:rsidRPr="00C4382A">
              <w:rPr>
                <w:rFonts w:ascii="Arial" w:hAnsi="Arial" w:cs="Arial"/>
                <w:i/>
                <w:sz w:val="20"/>
                <w:szCs w:val="20"/>
                <w:lang w:val="en-US"/>
              </w:rPr>
              <w:t xml:space="preserve">s mysterious origins and the tension that foreshadows the relationship they will develop. This shows us that </w:t>
            </w:r>
            <w:r w:rsidRPr="00C4382A">
              <w:rPr>
                <w:rFonts w:ascii="Arial" w:hAnsi="Arial" w:cs="Arial"/>
                <w:i/>
                <w:sz w:val="20"/>
                <w:szCs w:val="20"/>
                <w:lang w:val="en-US"/>
              </w:rPr>
              <w:lastRenderedPageBreak/>
              <w:t>the relationship that will develop between these two characters will be very important throughout the movie</w:t>
            </w:r>
            <w:r>
              <w:rPr>
                <w:rFonts w:ascii="Arial" w:hAnsi="Arial" w:cs="Arial"/>
                <w:i/>
                <w:sz w:val="20"/>
                <w:szCs w:val="20"/>
                <w:lang w:val="en-US"/>
              </w:rPr>
              <w:t>.</w:t>
            </w:r>
            <w:r w:rsidRPr="00C4382A">
              <w:rPr>
                <w:rFonts w:ascii="Arial" w:hAnsi="Arial" w:cs="Arial"/>
                <w:i/>
                <w:sz w:val="20"/>
                <w:szCs w:val="20"/>
                <w:lang w:val="en-US"/>
              </w:rPr>
              <w:t xml:space="preserve"> Sound effects, gesture and movement, camera shots and make up are used by the director to show this. </w:t>
            </w:r>
          </w:p>
          <w:p w14:paraId="19751607" w14:textId="77777777" w:rsidR="0031291A" w:rsidRDefault="0031291A" w:rsidP="0031291A">
            <w:pPr>
              <w:pStyle w:val="NormalWeb"/>
              <w:spacing w:after="240" w:afterAutospacing="0"/>
              <w:rPr>
                <w:rFonts w:ascii="Arial" w:hAnsi="Arial" w:cs="Arial"/>
                <w:i/>
                <w:sz w:val="20"/>
                <w:szCs w:val="20"/>
                <w:lang w:val="en-US"/>
              </w:rPr>
            </w:pPr>
            <w:r w:rsidRPr="00C4382A">
              <w:rPr>
                <w:rFonts w:ascii="Arial" w:hAnsi="Arial" w:cs="Arial"/>
                <w:b/>
                <w:i/>
                <w:sz w:val="20"/>
                <w:szCs w:val="20"/>
                <w:lang w:val="en-US"/>
              </w:rPr>
              <w:t>Sound effects</w:t>
            </w:r>
            <w:r w:rsidRPr="00C4382A">
              <w:rPr>
                <w:rFonts w:ascii="Arial" w:hAnsi="Arial" w:cs="Arial"/>
                <w:i/>
                <w:sz w:val="20"/>
                <w:szCs w:val="20"/>
                <w:lang w:val="en-US"/>
              </w:rPr>
              <w:t xml:space="preserve"> are used to show the tension that develops straightaway between Edward and Bella. All you can hear in the scene is background noise of the teacher talking to the class. This shows the silence between Edward and Bella as there was no dialogue in this scene. This shows that they felt very uncomfortable around each other</w:t>
            </w:r>
            <w:r>
              <w:rPr>
                <w:rFonts w:ascii="Arial" w:hAnsi="Arial" w:cs="Arial"/>
                <w:i/>
                <w:sz w:val="20"/>
                <w:szCs w:val="20"/>
                <w:lang w:val="en-US"/>
              </w:rPr>
              <w:t xml:space="preserve">. </w:t>
            </w:r>
          </w:p>
          <w:p w14:paraId="3BDACB5B" w14:textId="77777777" w:rsidR="009A238A" w:rsidRPr="00F1735A" w:rsidRDefault="0031291A" w:rsidP="00F1735A">
            <w:pPr>
              <w:pStyle w:val="NormalWeb"/>
              <w:spacing w:after="240" w:afterAutospacing="0"/>
              <w:rPr>
                <w:rFonts w:ascii="Arial" w:hAnsi="Arial" w:cs="Arial"/>
                <w:i/>
                <w:sz w:val="20"/>
                <w:szCs w:val="20"/>
                <w:lang w:val="en-US"/>
              </w:rPr>
            </w:pPr>
            <w:r w:rsidRPr="00C4382A">
              <w:rPr>
                <w:rFonts w:ascii="Arial" w:hAnsi="Arial" w:cs="Arial"/>
                <w:b/>
                <w:i/>
                <w:sz w:val="20"/>
                <w:szCs w:val="20"/>
                <w:lang w:val="en-US"/>
              </w:rPr>
              <w:t>Camera shots</w:t>
            </w:r>
            <w:r w:rsidRPr="00C4382A">
              <w:rPr>
                <w:rFonts w:ascii="Arial" w:hAnsi="Arial" w:cs="Arial"/>
                <w:i/>
                <w:sz w:val="20"/>
                <w:szCs w:val="20"/>
                <w:lang w:val="en-US"/>
              </w:rPr>
              <w:t xml:space="preserve"> are used to enhance the distance that Edward tries to put between him and Bella on the small desk</w:t>
            </w:r>
            <w:r>
              <w:rPr>
                <w:rFonts w:ascii="Arial" w:hAnsi="Arial" w:cs="Arial"/>
                <w:i/>
                <w:sz w:val="20"/>
                <w:szCs w:val="20"/>
                <w:lang w:val="en-US"/>
              </w:rPr>
              <w:t>.</w:t>
            </w:r>
            <w:r w:rsidRPr="00C4382A">
              <w:rPr>
                <w:rFonts w:ascii="Arial" w:hAnsi="Arial" w:cs="Arial"/>
                <w:i/>
                <w:sz w:val="20"/>
                <w:szCs w:val="20"/>
                <w:lang w:val="en-US"/>
              </w:rPr>
              <w:t xml:space="preserve"> The camera frame never has both Edward and Bella in it. It always has only one of them and usually they had spaces next to Bella and Edw</w:t>
            </w:r>
            <w:r>
              <w:rPr>
                <w:rFonts w:ascii="Arial" w:hAnsi="Arial" w:cs="Arial"/>
                <w:i/>
                <w:sz w:val="20"/>
                <w:szCs w:val="20"/>
                <w:lang w:val="en-US"/>
              </w:rPr>
              <w:t>ard.</w:t>
            </w:r>
          </w:p>
        </w:tc>
        <w:tc>
          <w:tcPr>
            <w:tcW w:w="1638" w:type="pct"/>
          </w:tcPr>
          <w:p w14:paraId="53B84078" w14:textId="77777777" w:rsidR="0031291A" w:rsidRPr="00BD7C60" w:rsidRDefault="0031291A" w:rsidP="0031291A">
            <w:pPr>
              <w:pStyle w:val="NCEAtablebodytextleft2"/>
              <w:rPr>
                <w:rFonts w:cs="Arial"/>
              </w:rPr>
            </w:pPr>
            <w:r w:rsidRPr="00BD7C60">
              <w:rPr>
                <w:rFonts w:cs="Arial"/>
              </w:rPr>
              <w:lastRenderedPageBreak/>
              <w:t xml:space="preserve">The student shows </w:t>
            </w:r>
            <w:r w:rsidRPr="00FA73DB">
              <w:rPr>
                <w:rStyle w:val="NCEAtablebodytextleft2boldChar"/>
                <w:b w:val="0"/>
              </w:rPr>
              <w:t xml:space="preserve">convincing </w:t>
            </w:r>
            <w:r w:rsidRPr="00BD7C60">
              <w:rPr>
                <w:rFonts w:cs="Arial"/>
              </w:rPr>
              <w:t>understanding</w:t>
            </w:r>
            <w:r w:rsidRPr="00FA73DB">
              <w:rPr>
                <w:rStyle w:val="NCEAtablebodytextleft2boldChar"/>
              </w:rPr>
              <w:t xml:space="preserve"> </w:t>
            </w:r>
            <w:r w:rsidRPr="00BD7C60">
              <w:rPr>
                <w:rFonts w:cs="Arial"/>
              </w:rPr>
              <w:t>of visual text by:</w:t>
            </w:r>
          </w:p>
          <w:p w14:paraId="5E8E1056" w14:textId="77777777" w:rsidR="0031291A" w:rsidRPr="00BD7C60" w:rsidRDefault="0031291A" w:rsidP="0031291A">
            <w:pPr>
              <w:pStyle w:val="NCEAtablebodytextleft2"/>
              <w:numPr>
                <w:ilvl w:val="0"/>
                <w:numId w:val="43"/>
              </w:numPr>
              <w:rPr>
                <w:rFonts w:cs="Arial"/>
              </w:rPr>
            </w:pPr>
            <w:r w:rsidRPr="00BD7C60">
              <w:rPr>
                <w:rFonts w:cs="Arial"/>
              </w:rPr>
              <w:t>identifying and explaining how four (or more) text aspects work together to create meaning</w:t>
            </w:r>
          </w:p>
          <w:p w14:paraId="0B159DCB" w14:textId="77777777" w:rsidR="0031291A" w:rsidRPr="00BD7C60" w:rsidRDefault="0031291A" w:rsidP="0031291A">
            <w:pPr>
              <w:pStyle w:val="NCEAtablebodytextleft2"/>
              <w:numPr>
                <w:ilvl w:val="0"/>
                <w:numId w:val="43"/>
              </w:numPr>
              <w:rPr>
                <w:rFonts w:cs="Arial"/>
              </w:rPr>
            </w:pPr>
            <w:r w:rsidRPr="00BD7C60">
              <w:rPr>
                <w:rFonts w:cs="Arial"/>
              </w:rPr>
              <w:t xml:space="preserve">supporting their explanation of each aspect with specific and relevant details from the text. </w:t>
            </w:r>
          </w:p>
          <w:p w14:paraId="57533376" w14:textId="77777777" w:rsidR="0031291A" w:rsidRPr="00BD7C60" w:rsidRDefault="0031291A" w:rsidP="0031291A">
            <w:pPr>
              <w:pStyle w:val="NCEAtablebodytextleft2"/>
              <w:rPr>
                <w:rFonts w:cs="Arial"/>
              </w:rPr>
            </w:pPr>
            <w:r w:rsidRPr="00BD7C60">
              <w:rPr>
                <w:rFonts w:cs="Arial"/>
              </w:rPr>
              <w:t>Text aspects include the following:</w:t>
            </w:r>
          </w:p>
          <w:p w14:paraId="2DEA10FB" w14:textId="77777777" w:rsidR="0031291A" w:rsidRPr="00BD7C60" w:rsidRDefault="0031291A" w:rsidP="0031291A">
            <w:pPr>
              <w:pStyle w:val="NCEAtablebodytextleft2"/>
              <w:numPr>
                <w:ilvl w:val="0"/>
                <w:numId w:val="41"/>
              </w:numPr>
              <w:rPr>
                <w:rFonts w:cs="Arial"/>
              </w:rPr>
            </w:pPr>
            <w:r w:rsidRPr="00BD7C60">
              <w:rPr>
                <w:rFonts w:cs="Arial"/>
              </w:rPr>
              <w:t>purposes and audiences</w:t>
            </w:r>
          </w:p>
          <w:p w14:paraId="079A423B" w14:textId="77777777" w:rsidR="0031291A" w:rsidRPr="00BD7C60" w:rsidRDefault="0031291A" w:rsidP="0031291A">
            <w:pPr>
              <w:pStyle w:val="NCEAtablebodytextleft2"/>
              <w:numPr>
                <w:ilvl w:val="0"/>
                <w:numId w:val="41"/>
              </w:numPr>
              <w:rPr>
                <w:rFonts w:cs="Arial"/>
              </w:rPr>
            </w:pPr>
            <w:r w:rsidRPr="00BD7C60">
              <w:rPr>
                <w:rFonts w:cs="Arial"/>
              </w:rPr>
              <w:t>ideas (e.g. notable or major themes, attitudes, beliefs, experiences, feelings, insights, meanings, opinions, thoughts, and understandings within the text)</w:t>
            </w:r>
          </w:p>
          <w:p w14:paraId="43EB8B21" w14:textId="77777777" w:rsidR="0031291A" w:rsidRPr="00BD7C60" w:rsidRDefault="0031291A" w:rsidP="0031291A">
            <w:pPr>
              <w:pStyle w:val="NCEAtablebodytextleft2"/>
              <w:numPr>
                <w:ilvl w:val="0"/>
                <w:numId w:val="41"/>
              </w:numPr>
              <w:rPr>
                <w:rFonts w:cs="Arial"/>
              </w:rPr>
            </w:pPr>
            <w:r w:rsidRPr="00BD7C60">
              <w:rPr>
                <w:rFonts w:cs="Arial"/>
              </w:rPr>
              <w:t>language features and structures (e.g. part text, whole text, narrative)</w:t>
            </w:r>
          </w:p>
          <w:p w14:paraId="3E454595" w14:textId="77777777" w:rsidR="0031291A" w:rsidRPr="00BD7C60" w:rsidRDefault="0031291A" w:rsidP="0031291A">
            <w:pPr>
              <w:pStyle w:val="NCEAtablebodytextleft2"/>
              <w:numPr>
                <w:ilvl w:val="0"/>
                <w:numId w:val="41"/>
              </w:numPr>
              <w:rPr>
                <w:rFonts w:cs="Arial"/>
              </w:rPr>
            </w:pPr>
            <w:r w:rsidRPr="00BD7C60">
              <w:rPr>
                <w:rFonts w:cs="Arial"/>
              </w:rPr>
              <w:t>text conventions (appropriate oral and/or visual conventions, e.g. camera shots/angles, rhetorical devices/tripartite structures).</w:t>
            </w:r>
          </w:p>
          <w:p w14:paraId="028B41BF" w14:textId="77777777" w:rsidR="0031291A" w:rsidRPr="00BD7C60" w:rsidRDefault="0031291A" w:rsidP="0031291A">
            <w:pPr>
              <w:pStyle w:val="NCEAtablebodytextleft2"/>
              <w:rPr>
                <w:rFonts w:cs="Arial"/>
              </w:rPr>
            </w:pPr>
            <w:r w:rsidRPr="00BD7C60">
              <w:rPr>
                <w:rFonts w:cs="Arial"/>
              </w:rPr>
              <w:t>Responses may be presented in an appropriate oral, visual, and/or written form.</w:t>
            </w:r>
          </w:p>
          <w:p w14:paraId="3365DCFB" w14:textId="77777777" w:rsidR="000F09CA" w:rsidRDefault="0031291A" w:rsidP="00F1735A">
            <w:pPr>
              <w:pStyle w:val="NormalWeb"/>
              <w:spacing w:after="240" w:afterAutospacing="0"/>
              <w:rPr>
                <w:rFonts w:ascii="Arial" w:hAnsi="Arial" w:cs="Arial"/>
                <w:sz w:val="20"/>
                <w:szCs w:val="20"/>
                <w:lang w:val="en-US"/>
              </w:rPr>
            </w:pPr>
            <w:r w:rsidRPr="00C4382A">
              <w:rPr>
                <w:rFonts w:ascii="Arial" w:hAnsi="Arial" w:cs="Arial"/>
                <w:sz w:val="20"/>
                <w:szCs w:val="20"/>
                <w:lang w:val="en-US"/>
              </w:rPr>
              <w:t>This example shows convincing understanding of 4 significant aspects of a</w:t>
            </w:r>
            <w:r>
              <w:rPr>
                <w:rFonts w:ascii="Arial" w:hAnsi="Arial" w:cs="Arial"/>
                <w:sz w:val="20"/>
                <w:szCs w:val="20"/>
                <w:lang w:val="en-US"/>
              </w:rPr>
              <w:t xml:space="preserve"> scene from ‘Twilight’: </w:t>
            </w:r>
            <w:r w:rsidRPr="00C4382A">
              <w:rPr>
                <w:rFonts w:ascii="Arial" w:hAnsi="Arial" w:cs="Arial"/>
                <w:bCs/>
                <w:sz w:val="20"/>
                <w:szCs w:val="20"/>
                <w:lang w:val="en-US"/>
              </w:rPr>
              <w:t>set composition, make up, gesture and dialogue.</w:t>
            </w:r>
            <w:r w:rsidRPr="00C4382A">
              <w:rPr>
                <w:rFonts w:ascii="Arial" w:hAnsi="Arial" w:cs="Arial"/>
                <w:sz w:val="20"/>
                <w:szCs w:val="20"/>
                <w:lang w:val="en-US"/>
              </w:rPr>
              <w:t xml:space="preserve"> Although the connection between gesture, tension and the foreshadowing of Edward and Bella’s relationship is perceptive, the understanding of the effects of the use of dialogue and set composition and make-u</w:t>
            </w:r>
            <w:r w:rsidR="00BD39C8">
              <w:rPr>
                <w:rFonts w:ascii="Arial" w:hAnsi="Arial" w:cs="Arial"/>
                <w:sz w:val="20"/>
                <w:szCs w:val="20"/>
                <w:lang w:val="en-US"/>
              </w:rPr>
              <w:t>p do not sustain the perception.</w:t>
            </w:r>
            <w:r>
              <w:rPr>
                <w:rFonts w:ascii="Arial" w:hAnsi="Arial" w:cs="Arial"/>
                <w:sz w:val="20"/>
                <w:szCs w:val="20"/>
                <w:lang w:val="en-US"/>
              </w:rPr>
              <w:t xml:space="preserve"> </w:t>
            </w:r>
          </w:p>
          <w:p w14:paraId="65DB638C" w14:textId="77777777" w:rsidR="0031291A" w:rsidRDefault="0031291A" w:rsidP="00F1735A">
            <w:pPr>
              <w:pStyle w:val="NormalWeb"/>
              <w:spacing w:after="240" w:afterAutospacing="0"/>
              <w:rPr>
                <w:rFonts w:ascii="Arial" w:hAnsi="Arial" w:cs="Arial"/>
                <w:sz w:val="20"/>
                <w:szCs w:val="20"/>
                <w:lang w:val="en-US"/>
              </w:rPr>
            </w:pPr>
            <w:r>
              <w:rPr>
                <w:rFonts w:ascii="Arial" w:hAnsi="Arial" w:cs="Arial"/>
                <w:sz w:val="20"/>
                <w:szCs w:val="20"/>
                <w:lang w:val="en-US"/>
              </w:rPr>
              <w:t>In this extract, the introduction and the use of s</w:t>
            </w:r>
            <w:r w:rsidRPr="00C4382A">
              <w:rPr>
                <w:rFonts w:ascii="Arial" w:hAnsi="Arial" w:cs="Arial"/>
                <w:b/>
                <w:sz w:val="20"/>
                <w:szCs w:val="20"/>
                <w:lang w:val="en-US"/>
              </w:rPr>
              <w:t>et</w:t>
            </w:r>
            <w:r>
              <w:rPr>
                <w:rFonts w:ascii="Arial" w:hAnsi="Arial" w:cs="Arial"/>
                <w:sz w:val="20"/>
                <w:szCs w:val="20"/>
                <w:lang w:val="en-US"/>
              </w:rPr>
              <w:t xml:space="preserve"> </w:t>
            </w:r>
            <w:r w:rsidRPr="00C4382A">
              <w:rPr>
                <w:rFonts w:ascii="Arial" w:hAnsi="Arial" w:cs="Arial"/>
                <w:b/>
                <w:sz w:val="20"/>
                <w:szCs w:val="20"/>
                <w:lang w:val="en-US"/>
              </w:rPr>
              <w:t xml:space="preserve">composition </w:t>
            </w:r>
            <w:r w:rsidRPr="00C4382A">
              <w:rPr>
                <w:rFonts w:ascii="Arial" w:hAnsi="Arial" w:cs="Arial"/>
                <w:sz w:val="20"/>
                <w:szCs w:val="20"/>
                <w:lang w:val="en-US"/>
              </w:rPr>
              <w:t>and</w:t>
            </w:r>
            <w:r>
              <w:rPr>
                <w:rFonts w:ascii="Arial" w:hAnsi="Arial" w:cs="Arial"/>
                <w:b/>
                <w:sz w:val="20"/>
                <w:szCs w:val="20"/>
                <w:lang w:val="en-US"/>
              </w:rPr>
              <w:t xml:space="preserve"> make-</w:t>
            </w:r>
            <w:r w:rsidRPr="00C4382A">
              <w:rPr>
                <w:rFonts w:ascii="Arial" w:hAnsi="Arial" w:cs="Arial"/>
                <w:b/>
                <w:sz w:val="20"/>
                <w:szCs w:val="20"/>
                <w:lang w:val="en-US"/>
              </w:rPr>
              <w:t>up</w:t>
            </w:r>
            <w:r>
              <w:rPr>
                <w:rFonts w:ascii="Arial" w:hAnsi="Arial" w:cs="Arial"/>
                <w:sz w:val="20"/>
                <w:szCs w:val="20"/>
                <w:lang w:val="en-US"/>
              </w:rPr>
              <w:t xml:space="preserve"> working together are </w:t>
            </w:r>
            <w:r>
              <w:rPr>
                <w:rFonts w:ascii="Arial" w:hAnsi="Arial" w:cs="Arial"/>
                <w:sz w:val="20"/>
                <w:szCs w:val="20"/>
                <w:lang w:val="en-US"/>
              </w:rPr>
              <w:lastRenderedPageBreak/>
              <w:t>explained convincingly</w:t>
            </w:r>
            <w:r w:rsidR="00BD39C8">
              <w:rPr>
                <w:rFonts w:ascii="Arial" w:hAnsi="Arial" w:cs="Arial"/>
                <w:sz w:val="20"/>
                <w:szCs w:val="20"/>
                <w:lang w:val="en-US"/>
              </w:rPr>
              <w:t>.</w:t>
            </w:r>
          </w:p>
          <w:p w14:paraId="2C86E4F3" w14:textId="77777777" w:rsidR="0031291A" w:rsidRDefault="0031291A" w:rsidP="0031291A">
            <w:pPr>
              <w:pStyle w:val="NormalWeb"/>
              <w:rPr>
                <w:rFonts w:ascii="Arial" w:hAnsi="Arial" w:cs="Arial"/>
                <w:i/>
                <w:sz w:val="20"/>
                <w:szCs w:val="20"/>
                <w:lang w:val="en-US"/>
              </w:rPr>
            </w:pPr>
            <w:r w:rsidRPr="00C4382A">
              <w:rPr>
                <w:rFonts w:ascii="Arial" w:hAnsi="Arial" w:cs="Arial"/>
                <w:i/>
                <w:sz w:val="20"/>
                <w:szCs w:val="20"/>
                <w:lang w:val="en-US"/>
              </w:rPr>
              <w:t xml:space="preserve">In the film Twilight directed by Kathryn Hardwicke, Edward </w:t>
            </w:r>
            <w:r w:rsidRPr="00C4382A">
              <w:rPr>
                <w:rFonts w:ascii="Arial" w:hAnsi="Arial" w:cs="Arial"/>
                <w:i/>
                <w:iCs/>
                <w:sz w:val="20"/>
                <w:szCs w:val="20"/>
                <w:lang w:val="en-US"/>
              </w:rPr>
              <w:t xml:space="preserve">and </w:t>
            </w:r>
            <w:r w:rsidRPr="00C4382A">
              <w:rPr>
                <w:rFonts w:ascii="Arial" w:hAnsi="Arial" w:cs="Arial"/>
                <w:i/>
                <w:sz w:val="20"/>
                <w:szCs w:val="20"/>
                <w:lang w:val="en-US"/>
              </w:rPr>
              <w:t xml:space="preserve">Bella meet in </w:t>
            </w:r>
            <w:r w:rsidRPr="00C4382A">
              <w:rPr>
                <w:rFonts w:ascii="Arial" w:hAnsi="Arial" w:cs="Arial"/>
                <w:i/>
                <w:iCs/>
                <w:sz w:val="20"/>
                <w:szCs w:val="20"/>
                <w:lang w:val="en-US"/>
              </w:rPr>
              <w:t xml:space="preserve">a </w:t>
            </w:r>
            <w:r>
              <w:rPr>
                <w:rFonts w:ascii="Arial" w:hAnsi="Arial" w:cs="Arial"/>
                <w:i/>
                <w:sz w:val="20"/>
                <w:szCs w:val="20"/>
                <w:lang w:val="en-US"/>
              </w:rPr>
              <w:t>biology lab.</w:t>
            </w:r>
            <w:r w:rsidRPr="00C4382A">
              <w:rPr>
                <w:rFonts w:ascii="Arial" w:hAnsi="Arial" w:cs="Arial"/>
                <w:i/>
                <w:sz w:val="20"/>
                <w:szCs w:val="20"/>
                <w:lang w:val="en-US"/>
              </w:rPr>
              <w:t xml:space="preserve"> In this scene Edward and Bella are forced to sit together. Kathryn Hardwicke uses set composition, gesture, dialogue</w:t>
            </w:r>
            <w:r>
              <w:rPr>
                <w:rFonts w:ascii="Arial" w:hAnsi="Arial" w:cs="Arial"/>
                <w:i/>
                <w:sz w:val="20"/>
                <w:szCs w:val="20"/>
                <w:lang w:val="en-US"/>
              </w:rPr>
              <w:t>,</w:t>
            </w:r>
            <w:r w:rsidRPr="00C4382A">
              <w:rPr>
                <w:rFonts w:ascii="Arial" w:hAnsi="Arial" w:cs="Arial"/>
                <w:i/>
                <w:sz w:val="20"/>
                <w:szCs w:val="20"/>
                <w:lang w:val="en-US"/>
              </w:rPr>
              <w:t xml:space="preserve"> and make up to portray the mystery of Edward’s origin, create the tension and awkwardness between Edward and Bella and to introduce the idea of Edward’s difference. </w:t>
            </w:r>
          </w:p>
          <w:p w14:paraId="4E0A181E" w14:textId="77777777" w:rsidR="009A238A" w:rsidRPr="00F1735A" w:rsidRDefault="0031291A" w:rsidP="00F1735A">
            <w:pPr>
              <w:pStyle w:val="NormalWeb"/>
              <w:rPr>
                <w:rFonts w:ascii="Arial" w:hAnsi="Arial" w:cs="Arial"/>
                <w:i/>
                <w:sz w:val="20"/>
                <w:szCs w:val="20"/>
                <w:lang w:val="en-US"/>
              </w:rPr>
            </w:pPr>
            <w:r w:rsidRPr="00271772">
              <w:rPr>
                <w:rFonts w:ascii="Arial" w:hAnsi="Arial" w:cs="Arial"/>
                <w:i/>
                <w:sz w:val="20"/>
                <w:szCs w:val="20"/>
                <w:lang w:val="en-US"/>
              </w:rPr>
              <w:t xml:space="preserve">Hardwicke uses </w:t>
            </w:r>
            <w:r w:rsidRPr="00271772">
              <w:rPr>
                <w:rFonts w:ascii="Arial" w:hAnsi="Arial" w:cs="Arial"/>
                <w:b/>
                <w:i/>
                <w:sz w:val="20"/>
                <w:szCs w:val="20"/>
                <w:lang w:val="en-US"/>
              </w:rPr>
              <w:t>set composition</w:t>
            </w:r>
            <w:r w:rsidRPr="00271772">
              <w:rPr>
                <w:rFonts w:ascii="Arial" w:hAnsi="Arial" w:cs="Arial"/>
                <w:i/>
                <w:sz w:val="20"/>
                <w:szCs w:val="20"/>
                <w:lang w:val="en-US"/>
              </w:rPr>
              <w:t xml:space="preserve"> to introduce the idea of Edward being “otherworldly”. In one shot, with Edward beside the window, a stuffed owl is placed behind him so that it appears as though white wings are sticking out of his Edward’s back. The wings are white which makes him appear angelic. In this scene he is portrayed as a good rather than a bad guy. However the </w:t>
            </w:r>
            <w:r>
              <w:rPr>
                <w:rFonts w:ascii="Arial" w:hAnsi="Arial" w:cs="Arial"/>
                <w:b/>
                <w:i/>
                <w:sz w:val="20"/>
                <w:szCs w:val="20"/>
                <w:lang w:val="en-US"/>
              </w:rPr>
              <w:t>make-</w:t>
            </w:r>
            <w:r w:rsidRPr="00271772">
              <w:rPr>
                <w:rFonts w:ascii="Arial" w:hAnsi="Arial" w:cs="Arial"/>
                <w:b/>
                <w:i/>
                <w:sz w:val="20"/>
                <w:szCs w:val="20"/>
                <w:lang w:val="en-US"/>
              </w:rPr>
              <w:t>up</w:t>
            </w:r>
            <w:r w:rsidRPr="00271772">
              <w:rPr>
                <w:rFonts w:ascii="Arial" w:hAnsi="Arial" w:cs="Arial"/>
                <w:i/>
                <w:sz w:val="20"/>
                <w:szCs w:val="20"/>
                <w:lang w:val="en-US"/>
              </w:rPr>
              <w:t xml:space="preserve"> that Edward wears has a different effect. It makes him look extremely pale with dark under eyes The effect of this is that Edward’s mysterious origins are hinted at. His strange, unfamiliar appearance sets him apart from everyone else, and causes confusion in our understanding of him.</w:t>
            </w:r>
            <w:r w:rsidRPr="0027700E">
              <w:rPr>
                <w:rFonts w:ascii="Arial" w:hAnsi="Arial" w:cs="Arial"/>
                <w:sz w:val="20"/>
                <w:szCs w:val="20"/>
                <w:lang w:val="en-US"/>
              </w:rPr>
              <w:t xml:space="preserve"> </w:t>
            </w:r>
          </w:p>
        </w:tc>
        <w:tc>
          <w:tcPr>
            <w:tcW w:w="1725" w:type="pct"/>
          </w:tcPr>
          <w:p w14:paraId="744C0891" w14:textId="77777777" w:rsidR="0031291A" w:rsidRPr="00BD7C60" w:rsidRDefault="0031291A" w:rsidP="0031291A">
            <w:pPr>
              <w:pStyle w:val="NCEAtablebodytextleft2"/>
              <w:rPr>
                <w:rFonts w:cs="Arial"/>
              </w:rPr>
            </w:pPr>
            <w:r w:rsidRPr="00BD7C60">
              <w:rPr>
                <w:rFonts w:cs="Arial"/>
              </w:rPr>
              <w:lastRenderedPageBreak/>
              <w:t>The student shows perceptive understanding of visual text by:</w:t>
            </w:r>
          </w:p>
          <w:p w14:paraId="23F1A26E" w14:textId="77777777" w:rsidR="0031291A" w:rsidRPr="00BD7C60" w:rsidRDefault="0031291A" w:rsidP="0031291A">
            <w:pPr>
              <w:pStyle w:val="NCEAtablebodytextleft2"/>
              <w:numPr>
                <w:ilvl w:val="0"/>
                <w:numId w:val="44"/>
              </w:numPr>
              <w:rPr>
                <w:rFonts w:cs="Arial"/>
              </w:rPr>
            </w:pPr>
            <w:r w:rsidRPr="00BD7C60">
              <w:rPr>
                <w:rFonts w:cs="Arial"/>
              </w:rPr>
              <w:t>identifying and explaining how four (or more) text aspects work together to communicate ideas about the text in relation to the writer’s purpose as well as wider contexts, such as human experience, society and the wider world</w:t>
            </w:r>
          </w:p>
          <w:p w14:paraId="07F12444" w14:textId="77777777" w:rsidR="0031291A" w:rsidRPr="00BD7C60" w:rsidRDefault="0031291A" w:rsidP="0031291A">
            <w:pPr>
              <w:pStyle w:val="NCEAtablebodytextleft2"/>
              <w:numPr>
                <w:ilvl w:val="0"/>
                <w:numId w:val="44"/>
              </w:numPr>
              <w:rPr>
                <w:rFonts w:cs="Arial"/>
              </w:rPr>
            </w:pPr>
            <w:r w:rsidRPr="00BD7C60">
              <w:rPr>
                <w:rFonts w:cs="Arial"/>
              </w:rPr>
              <w:t xml:space="preserve">supporting their explanation of each aspect with specific and relevant details from the text.  </w:t>
            </w:r>
          </w:p>
          <w:p w14:paraId="4908F10F" w14:textId="77777777" w:rsidR="0031291A" w:rsidRPr="00BD7C60" w:rsidRDefault="0031291A" w:rsidP="0031291A">
            <w:pPr>
              <w:pStyle w:val="NCEAtablebodytextleft2"/>
              <w:rPr>
                <w:rFonts w:cs="Arial"/>
              </w:rPr>
            </w:pPr>
            <w:r w:rsidRPr="00BD7C60">
              <w:rPr>
                <w:rFonts w:cs="Arial"/>
              </w:rPr>
              <w:t>Text aspects include the following:</w:t>
            </w:r>
          </w:p>
          <w:p w14:paraId="7714BAAA" w14:textId="77777777" w:rsidR="0031291A" w:rsidRPr="00BD7C60" w:rsidRDefault="0031291A" w:rsidP="0031291A">
            <w:pPr>
              <w:pStyle w:val="NCEAtablebodytextleft2"/>
              <w:numPr>
                <w:ilvl w:val="0"/>
                <w:numId w:val="41"/>
              </w:numPr>
              <w:rPr>
                <w:rFonts w:cs="Arial"/>
              </w:rPr>
            </w:pPr>
            <w:r w:rsidRPr="00BD7C60">
              <w:rPr>
                <w:rFonts w:cs="Arial"/>
              </w:rPr>
              <w:t>purposes and audiences</w:t>
            </w:r>
          </w:p>
          <w:p w14:paraId="714A1360" w14:textId="77777777" w:rsidR="0031291A" w:rsidRPr="00BD7C60" w:rsidRDefault="0031291A" w:rsidP="0031291A">
            <w:pPr>
              <w:pStyle w:val="NCEAtablebodytextleft2"/>
              <w:numPr>
                <w:ilvl w:val="0"/>
                <w:numId w:val="41"/>
              </w:numPr>
              <w:rPr>
                <w:rFonts w:cs="Arial"/>
              </w:rPr>
            </w:pPr>
            <w:r w:rsidRPr="00BD7C60">
              <w:rPr>
                <w:rFonts w:cs="Arial"/>
              </w:rPr>
              <w:t>ideas (e.g. notable or major themes, attitudes, beliefs, experiences, feelings, insights, meanings, opinions, thoughts, and understandings within the text)</w:t>
            </w:r>
          </w:p>
          <w:p w14:paraId="41D64163" w14:textId="77777777" w:rsidR="0031291A" w:rsidRPr="00BD7C60" w:rsidRDefault="0031291A" w:rsidP="0031291A">
            <w:pPr>
              <w:pStyle w:val="NCEAtablebodytextleft2"/>
              <w:numPr>
                <w:ilvl w:val="0"/>
                <w:numId w:val="41"/>
              </w:numPr>
              <w:rPr>
                <w:rFonts w:cs="Arial"/>
              </w:rPr>
            </w:pPr>
            <w:r w:rsidRPr="00BD7C60">
              <w:rPr>
                <w:rFonts w:cs="Arial"/>
              </w:rPr>
              <w:t>language features and structures (e.g. part text, whole text, narrative)</w:t>
            </w:r>
          </w:p>
          <w:p w14:paraId="53974203" w14:textId="77777777" w:rsidR="0031291A" w:rsidRPr="00BD7C60" w:rsidRDefault="0031291A" w:rsidP="0031291A">
            <w:pPr>
              <w:pStyle w:val="NCEAtablebodytextleft2"/>
              <w:numPr>
                <w:ilvl w:val="0"/>
                <w:numId w:val="41"/>
              </w:numPr>
              <w:rPr>
                <w:rFonts w:cs="Arial"/>
              </w:rPr>
            </w:pPr>
            <w:r w:rsidRPr="00BD7C60">
              <w:rPr>
                <w:rFonts w:cs="Arial"/>
              </w:rPr>
              <w:t>text conventions (appropriate oral and/or visual conventions, e.g. camera shots/angles, rhetorical devices/tripartite structures).</w:t>
            </w:r>
          </w:p>
          <w:p w14:paraId="6CCC5F21" w14:textId="77777777" w:rsidR="0031291A" w:rsidRPr="00BD7C60" w:rsidRDefault="0031291A" w:rsidP="006747E7">
            <w:pPr>
              <w:pStyle w:val="NCEAtablebodytextleft2"/>
              <w:spacing w:after="0"/>
              <w:rPr>
                <w:rFonts w:cs="Arial"/>
              </w:rPr>
            </w:pPr>
            <w:r w:rsidRPr="00BD7C60">
              <w:rPr>
                <w:rFonts w:cs="Arial"/>
              </w:rPr>
              <w:t>Responses may be presented in an appropriate oral, visual, and/or written form.</w:t>
            </w:r>
            <w:r w:rsidRPr="00BD7C60" w:rsidDel="00334B60">
              <w:rPr>
                <w:rFonts w:cs="Arial"/>
              </w:rPr>
              <w:t xml:space="preserve"> </w:t>
            </w:r>
          </w:p>
          <w:p w14:paraId="776A605C" w14:textId="77777777" w:rsidR="0031291A" w:rsidRPr="00BD7C60" w:rsidRDefault="0031291A" w:rsidP="00F1735A">
            <w:pPr>
              <w:pStyle w:val="NCEAtablebodytextleft2"/>
              <w:spacing w:before="0" w:after="0"/>
              <w:rPr>
                <w:rFonts w:cs="Arial"/>
                <w:i/>
                <w:lang w:val="en-US"/>
              </w:rPr>
            </w:pPr>
          </w:p>
          <w:p w14:paraId="46FF8E80" w14:textId="77777777" w:rsidR="0031291A" w:rsidRPr="00BD7C60" w:rsidRDefault="0031291A" w:rsidP="0031291A">
            <w:pPr>
              <w:pStyle w:val="NCEAtablebodytextleft2"/>
              <w:rPr>
                <w:rFonts w:cs="Arial"/>
                <w:lang w:val="en-US"/>
              </w:rPr>
            </w:pPr>
            <w:r w:rsidRPr="00BD7C60">
              <w:rPr>
                <w:rFonts w:cs="Arial"/>
                <w:lang w:val="en-US"/>
              </w:rPr>
              <w:t xml:space="preserve">This example shows perceptive understanding of how 4 significant aspects of a text </w:t>
            </w:r>
            <w:r w:rsidRPr="00BD7C60">
              <w:rPr>
                <w:rFonts w:cs="Arial"/>
                <w:bCs/>
                <w:lang w:val="en-US"/>
              </w:rPr>
              <w:t>(gesture, facial expression, sound effects and camera shots) communicate ideas about the text in relation to the director’s purpose. In this extract, we see the student’s perceptive understanding</w:t>
            </w:r>
            <w:r w:rsidRPr="00BD7C60">
              <w:rPr>
                <w:rFonts w:cs="Arial"/>
                <w:lang w:val="en-US"/>
              </w:rPr>
              <w:t xml:space="preserve"> of the use of </w:t>
            </w:r>
            <w:r w:rsidRPr="00BD7C60">
              <w:rPr>
                <w:rFonts w:cs="Arial"/>
                <w:b/>
                <w:lang w:val="en-US"/>
              </w:rPr>
              <w:t>camera shots</w:t>
            </w:r>
            <w:r w:rsidRPr="00BD7C60">
              <w:rPr>
                <w:rFonts w:cs="Arial"/>
                <w:lang w:val="en-US"/>
              </w:rPr>
              <w:t xml:space="preserve"> and </w:t>
            </w:r>
            <w:r w:rsidRPr="00BD7C60">
              <w:rPr>
                <w:rFonts w:cs="Arial"/>
                <w:b/>
                <w:lang w:val="en-US"/>
              </w:rPr>
              <w:t>gesture.</w:t>
            </w:r>
            <w:r w:rsidRPr="00BD7C60">
              <w:rPr>
                <w:rFonts w:cs="Arial"/>
                <w:lang w:val="en-US"/>
              </w:rPr>
              <w:t xml:space="preserve"> The explanations of </w:t>
            </w:r>
            <w:r w:rsidRPr="00BD7C60">
              <w:rPr>
                <w:rFonts w:cs="Arial"/>
                <w:b/>
                <w:lang w:val="en-US"/>
              </w:rPr>
              <w:t>facial expressions</w:t>
            </w:r>
            <w:r w:rsidRPr="00BD7C60">
              <w:rPr>
                <w:rFonts w:cs="Arial"/>
                <w:lang w:val="en-US"/>
              </w:rPr>
              <w:t xml:space="preserve"> are precisely described for us (brooding): the answer moves from an </w:t>
            </w:r>
            <w:r w:rsidRPr="00BD7C60">
              <w:rPr>
                <w:rFonts w:cs="Arial"/>
                <w:lang w:val="en-US"/>
              </w:rPr>
              <w:lastRenderedPageBreak/>
              <w:t>‘understanding’ of the director’s intent, showing the tension Edward has regarding Bella, to a ‘convincing understanding’ “</w:t>
            </w:r>
            <w:r w:rsidRPr="00BD7C60">
              <w:rPr>
                <w:rFonts w:cs="Arial"/>
                <w:i/>
                <w:lang w:val="en-US"/>
              </w:rPr>
              <w:t xml:space="preserve">reinforce the disgust,” </w:t>
            </w:r>
            <w:r w:rsidRPr="00BD7C60">
              <w:rPr>
                <w:rFonts w:cs="Arial"/>
                <w:lang w:val="en-US"/>
              </w:rPr>
              <w:t>to a ‘perceptive understanding’ “</w:t>
            </w:r>
            <w:r w:rsidRPr="00BD7C60">
              <w:rPr>
                <w:rFonts w:cs="Arial"/>
                <w:i/>
                <w:lang w:val="en-US"/>
              </w:rPr>
              <w:t>as well as introducing the mystery of the Cullens</w:t>
            </w:r>
            <w:r w:rsidRPr="00BD7C60">
              <w:rPr>
                <w:rFonts w:cs="Arial"/>
                <w:lang w:val="en-US"/>
              </w:rPr>
              <w:t xml:space="preserve">…” </w:t>
            </w:r>
          </w:p>
          <w:p w14:paraId="550A9FB0" w14:textId="77777777" w:rsidR="0031291A" w:rsidRPr="00271772" w:rsidRDefault="0031291A" w:rsidP="0031291A">
            <w:pPr>
              <w:pStyle w:val="NormalWeb"/>
              <w:spacing w:after="240" w:afterAutospacing="0"/>
              <w:rPr>
                <w:rFonts w:ascii="Arial" w:hAnsi="Arial" w:cs="Arial"/>
                <w:i/>
                <w:sz w:val="20"/>
                <w:szCs w:val="20"/>
                <w:lang w:val="en-US"/>
              </w:rPr>
            </w:pPr>
            <w:r>
              <w:rPr>
                <w:rFonts w:ascii="Arial" w:hAnsi="Arial" w:cs="Arial"/>
                <w:i/>
                <w:sz w:val="20"/>
                <w:szCs w:val="20"/>
                <w:lang w:val="en-US"/>
              </w:rPr>
              <w:t>In the film Twilight</w:t>
            </w:r>
            <w:r w:rsidRPr="00271772">
              <w:rPr>
                <w:rFonts w:ascii="Arial" w:hAnsi="Arial" w:cs="Arial"/>
                <w:i/>
                <w:sz w:val="20"/>
                <w:szCs w:val="20"/>
                <w:lang w:val="en-US"/>
              </w:rPr>
              <w:t xml:space="preserve"> directed by Kathryn Hardwicke, the character of Edward Cullen the vampire, is introduced to us in a scene in a Biology lab. This scene is also where the two prota</w:t>
            </w:r>
            <w:r>
              <w:rPr>
                <w:rFonts w:ascii="Arial" w:hAnsi="Arial" w:cs="Arial"/>
                <w:i/>
                <w:sz w:val="20"/>
                <w:szCs w:val="20"/>
                <w:lang w:val="en-US"/>
              </w:rPr>
              <w:t>gonists meet for the first time.</w:t>
            </w:r>
            <w:r w:rsidRPr="00271772">
              <w:rPr>
                <w:rFonts w:ascii="Arial" w:hAnsi="Arial" w:cs="Arial"/>
                <w:i/>
                <w:sz w:val="20"/>
                <w:szCs w:val="20"/>
                <w:lang w:val="en-US"/>
              </w:rPr>
              <w:t xml:space="preserve"> Hardwicke uses this scene to create tension between the protagonists to foreshadow the relationship they wi</w:t>
            </w:r>
            <w:r>
              <w:rPr>
                <w:rFonts w:ascii="Arial" w:hAnsi="Arial" w:cs="Arial"/>
                <w:i/>
                <w:sz w:val="20"/>
                <w:szCs w:val="20"/>
                <w:lang w:val="en-US"/>
              </w:rPr>
              <w:t>ll have.</w:t>
            </w:r>
            <w:r w:rsidRPr="00271772">
              <w:rPr>
                <w:rFonts w:ascii="Arial" w:hAnsi="Arial" w:cs="Arial"/>
                <w:i/>
                <w:sz w:val="20"/>
                <w:szCs w:val="20"/>
                <w:lang w:val="en-US"/>
              </w:rPr>
              <w:t xml:space="preserve"> She uses four techniques to show this - gesture, facial expression, sound effects through lack of dialogue and a prolonged series of camera shots.  </w:t>
            </w:r>
          </w:p>
          <w:p w14:paraId="139CFEF4" w14:textId="77777777" w:rsidR="009A238A" w:rsidRPr="00C80654" w:rsidRDefault="0031291A" w:rsidP="0031291A">
            <w:pPr>
              <w:spacing w:before="40" w:after="40"/>
              <w:rPr>
                <w:i/>
                <w:sz w:val="20"/>
                <w:szCs w:val="20"/>
              </w:rPr>
            </w:pPr>
            <w:r w:rsidRPr="00C80654">
              <w:rPr>
                <w:rFonts w:ascii="Arial" w:hAnsi="Arial" w:cs="Arial"/>
                <w:i/>
                <w:sz w:val="20"/>
                <w:szCs w:val="20"/>
                <w:lang w:val="en-US"/>
              </w:rPr>
              <w:t xml:space="preserve">Hardwicke uses </w:t>
            </w:r>
            <w:r w:rsidRPr="00C80654">
              <w:rPr>
                <w:rFonts w:ascii="Arial" w:hAnsi="Arial" w:cs="Arial"/>
                <w:b/>
                <w:i/>
                <w:sz w:val="20"/>
                <w:szCs w:val="20"/>
                <w:lang w:val="en-US"/>
              </w:rPr>
              <w:t>gesture</w:t>
            </w:r>
            <w:r w:rsidRPr="00C80654">
              <w:rPr>
                <w:rFonts w:ascii="Arial" w:hAnsi="Arial" w:cs="Arial"/>
                <w:i/>
                <w:sz w:val="20"/>
                <w:szCs w:val="20"/>
                <w:lang w:val="en-US"/>
              </w:rPr>
              <w:t xml:space="preserve"> to show tension. The tension is shown in Edward’s hands as he moves a petri dish towards Bella, slowly and reluctantly, as he leans away from her, hand over his nose. This very common reaction to something we feel is unpleasant has the effect of showing the tension Edward has regarding Bella, and also the disgust he feels towards her. Later In the movie we </w:t>
            </w:r>
            <w:proofErr w:type="spellStart"/>
            <w:r w:rsidRPr="00C80654">
              <w:rPr>
                <w:rFonts w:ascii="Arial" w:hAnsi="Arial" w:cs="Arial"/>
                <w:i/>
                <w:sz w:val="20"/>
                <w:szCs w:val="20"/>
                <w:lang w:val="en-US"/>
              </w:rPr>
              <w:t>realise</w:t>
            </w:r>
            <w:proofErr w:type="spellEnd"/>
            <w:r w:rsidRPr="00C80654">
              <w:rPr>
                <w:rFonts w:ascii="Arial" w:hAnsi="Arial" w:cs="Arial"/>
                <w:i/>
                <w:sz w:val="20"/>
                <w:szCs w:val="20"/>
                <w:lang w:val="en-US"/>
              </w:rPr>
              <w:t xml:space="preserve"> that this scene shows his self-control at not attacking Bella. Hardwicke also uses </w:t>
            </w:r>
            <w:r w:rsidRPr="00C80654">
              <w:rPr>
                <w:rFonts w:ascii="Arial" w:hAnsi="Arial" w:cs="Arial"/>
                <w:b/>
                <w:i/>
                <w:sz w:val="20"/>
                <w:szCs w:val="20"/>
                <w:lang w:val="en-US"/>
              </w:rPr>
              <w:t>facial</w:t>
            </w:r>
            <w:r w:rsidRPr="00C80654">
              <w:rPr>
                <w:rFonts w:ascii="Arial" w:hAnsi="Arial" w:cs="Arial"/>
                <w:i/>
                <w:sz w:val="20"/>
                <w:szCs w:val="20"/>
                <w:lang w:val="en-US"/>
              </w:rPr>
              <w:t xml:space="preserve"> </w:t>
            </w:r>
            <w:r w:rsidRPr="00C80654">
              <w:rPr>
                <w:rFonts w:ascii="Arial" w:hAnsi="Arial" w:cs="Arial"/>
                <w:b/>
                <w:i/>
                <w:sz w:val="20"/>
                <w:szCs w:val="20"/>
                <w:lang w:val="en-US"/>
              </w:rPr>
              <w:t>expression</w:t>
            </w:r>
            <w:r w:rsidRPr="00C80654">
              <w:rPr>
                <w:rFonts w:ascii="Arial" w:hAnsi="Arial" w:cs="Arial"/>
                <w:i/>
                <w:sz w:val="20"/>
                <w:szCs w:val="20"/>
                <w:lang w:val="en-US"/>
              </w:rPr>
              <w:t xml:space="preserve"> when Bella moves upwind of Edward and in the </w:t>
            </w:r>
            <w:r w:rsidRPr="00C80654">
              <w:rPr>
                <w:rFonts w:ascii="Arial" w:hAnsi="Arial" w:cs="Arial"/>
                <w:b/>
                <w:i/>
                <w:sz w:val="20"/>
                <w:szCs w:val="20"/>
                <w:lang w:val="en-US"/>
              </w:rPr>
              <w:t>close up shots</w:t>
            </w:r>
            <w:r w:rsidRPr="00C80654">
              <w:rPr>
                <w:rFonts w:ascii="Arial" w:hAnsi="Arial" w:cs="Arial"/>
                <w:i/>
                <w:sz w:val="20"/>
                <w:szCs w:val="20"/>
                <w:lang w:val="en-US"/>
              </w:rPr>
              <w:t xml:space="preserve"> of his intense, brooding staring. These facial expressions reinforce the disgust felt by Edward for himself, for his desire for her blood. This disgust also causes the viewer to wonder about his strange reaction towards Bella, as well as introducing the mystery of the Cullens. Later in the movie we remember this scene as it foreshadows Edward</w:t>
            </w:r>
            <w:r w:rsidR="00453F9A" w:rsidRPr="00C80654">
              <w:rPr>
                <w:rFonts w:ascii="Arial" w:hAnsi="Arial" w:cs="Arial"/>
                <w:i/>
                <w:sz w:val="20"/>
                <w:szCs w:val="20"/>
                <w:lang w:val="en-US"/>
              </w:rPr>
              <w:t>’</w:t>
            </w:r>
            <w:r w:rsidRPr="00C80654">
              <w:rPr>
                <w:rFonts w:ascii="Arial" w:hAnsi="Arial" w:cs="Arial"/>
                <w:i/>
                <w:sz w:val="20"/>
                <w:szCs w:val="20"/>
                <w:lang w:val="en-US"/>
              </w:rPr>
              <w:t xml:space="preserve">s self-control and self-denial. </w:t>
            </w:r>
            <w:r w:rsidR="009A238A" w:rsidRPr="00C80654">
              <w:rPr>
                <w:i/>
                <w:sz w:val="20"/>
                <w:szCs w:val="20"/>
                <w:lang w:val="en-US" w:eastAsia="en-GB"/>
              </w:rPr>
              <w:t xml:space="preserve"> </w:t>
            </w:r>
          </w:p>
        </w:tc>
      </w:tr>
    </w:tbl>
    <w:p w14:paraId="1C28EEF4" w14:textId="77777777" w:rsidR="006A51AA" w:rsidRPr="00C668B2" w:rsidRDefault="00CB7459" w:rsidP="00C668B2">
      <w:pPr>
        <w:pStyle w:val="NCEAbodytext"/>
      </w:pPr>
      <w:r w:rsidRPr="00F21AD7">
        <w:rPr>
          <w:lang w:val="en-GB"/>
        </w:rPr>
        <w:lastRenderedPageBreak/>
        <w:t>Final grades will be decided using professional judgment based on a holistic examination of the evidence provided against the criteria in the Achievement Standard</w:t>
      </w:r>
    </w:p>
    <w:sectPr w:rsidR="006A51AA" w:rsidRPr="00C668B2" w:rsidSect="00F1735A">
      <w:headerReference w:type="even" r:id="rId17"/>
      <w:headerReference w:type="default" r:id="rId18"/>
      <w:headerReference w:type="first" r:id="rId19"/>
      <w:pgSz w:w="16838" w:h="11899" w:orient="landscape"/>
      <w:pgMar w:top="1361"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4F04" w14:textId="77777777" w:rsidR="001C47F0" w:rsidRDefault="001C47F0">
      <w:r>
        <w:separator/>
      </w:r>
    </w:p>
  </w:endnote>
  <w:endnote w:type="continuationSeparator" w:id="0">
    <w:p w14:paraId="09420B98" w14:textId="77777777" w:rsidR="001C47F0" w:rsidRDefault="001C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Arial M_ori">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72CD" w14:textId="77777777" w:rsidR="00C668B2" w:rsidRPr="00C668B2" w:rsidRDefault="00C668B2" w:rsidP="00C668B2">
    <w:pPr>
      <w:pStyle w:val="NCEAHeaderFooter"/>
      <w:rPr>
        <w:color w:val="808080"/>
      </w:rPr>
    </w:pPr>
    <w:r w:rsidRPr="00C668B2">
      <w:rPr>
        <w:color w:val="808080"/>
      </w:rPr>
      <w:t>T</w:t>
    </w:r>
    <w:r w:rsidR="003B70DE">
      <w:rPr>
        <w:color w:val="808080"/>
      </w:rPr>
      <w:t>his</w:t>
    </w:r>
    <w:r w:rsidRPr="00C668B2">
      <w:rPr>
        <w:color w:val="808080"/>
      </w:rPr>
      <w:t xml:space="preserve"> re</w:t>
    </w:r>
    <w:r w:rsidR="000420CC">
      <w:rPr>
        <w:color w:val="808080"/>
      </w:rPr>
      <w:t>source is copyright © Crown 201</w:t>
    </w:r>
    <w:r w:rsidR="005040F6">
      <w:rPr>
        <w:color w:val="808080"/>
      </w:rPr>
      <w:t>5</w:t>
    </w:r>
    <w:r w:rsidRPr="00C668B2">
      <w:rPr>
        <w:color w:val="808080"/>
      </w:rPr>
      <w:tab/>
    </w:r>
    <w:r w:rsidRPr="00C668B2">
      <w:rPr>
        <w:color w:val="808080"/>
      </w:rPr>
      <w:tab/>
    </w:r>
    <w:r w:rsidRPr="00C668B2">
      <w:rPr>
        <w:color w:val="808080"/>
        <w:lang w:bidi="en-US"/>
      </w:rPr>
      <w:t xml:space="preserve">Page </w:t>
    </w:r>
    <w:r w:rsidR="00996B50" w:rsidRPr="00C668B2">
      <w:rPr>
        <w:color w:val="808080"/>
        <w:lang w:bidi="en-US"/>
      </w:rPr>
      <w:fldChar w:fldCharType="begin"/>
    </w:r>
    <w:r w:rsidRPr="00C668B2">
      <w:rPr>
        <w:color w:val="808080"/>
        <w:lang w:bidi="en-US"/>
      </w:rPr>
      <w:instrText xml:space="preserve"> PAGE </w:instrText>
    </w:r>
    <w:r w:rsidR="00996B50" w:rsidRPr="00C668B2">
      <w:rPr>
        <w:color w:val="808080"/>
        <w:lang w:bidi="en-US"/>
      </w:rPr>
      <w:fldChar w:fldCharType="separate"/>
    </w:r>
    <w:r w:rsidR="005040F6">
      <w:rPr>
        <w:noProof/>
        <w:color w:val="808080"/>
        <w:lang w:bidi="en-US"/>
      </w:rPr>
      <w:t>1</w:t>
    </w:r>
    <w:r w:rsidR="00996B50" w:rsidRPr="00C668B2">
      <w:rPr>
        <w:color w:val="808080"/>
        <w:lang w:bidi="en-US"/>
      </w:rPr>
      <w:fldChar w:fldCharType="end"/>
    </w:r>
    <w:r w:rsidRPr="00C668B2">
      <w:rPr>
        <w:color w:val="808080"/>
        <w:lang w:bidi="en-US"/>
      </w:rPr>
      <w:t xml:space="preserve"> of </w:t>
    </w:r>
    <w:r w:rsidR="00996B50" w:rsidRPr="00C668B2">
      <w:rPr>
        <w:color w:val="808080"/>
        <w:lang w:bidi="en-US"/>
      </w:rPr>
      <w:fldChar w:fldCharType="begin"/>
    </w:r>
    <w:r w:rsidRPr="00C668B2">
      <w:rPr>
        <w:color w:val="808080"/>
        <w:lang w:bidi="en-US"/>
      </w:rPr>
      <w:instrText xml:space="preserve"> NUMPAGES </w:instrText>
    </w:r>
    <w:r w:rsidR="00996B50" w:rsidRPr="00C668B2">
      <w:rPr>
        <w:color w:val="808080"/>
        <w:lang w:bidi="en-US"/>
      </w:rPr>
      <w:fldChar w:fldCharType="separate"/>
    </w:r>
    <w:r w:rsidR="005040F6">
      <w:rPr>
        <w:noProof/>
        <w:color w:val="808080"/>
        <w:lang w:bidi="en-US"/>
      </w:rPr>
      <w:t>7</w:t>
    </w:r>
    <w:r w:rsidR="00996B50"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8687" w14:textId="77777777" w:rsidR="00CB7459" w:rsidRDefault="00996B50" w:rsidP="00E55534">
    <w:pPr>
      <w:pStyle w:val="Footer"/>
      <w:framePr w:wrap="around" w:vAnchor="text" w:hAnchor="margin" w:xAlign="right" w:y="1"/>
      <w:rPr>
        <w:rStyle w:val="PageNumber"/>
      </w:rPr>
    </w:pPr>
    <w:r>
      <w:rPr>
        <w:rStyle w:val="PageNumber"/>
      </w:rPr>
      <w:fldChar w:fldCharType="begin"/>
    </w:r>
    <w:r w:rsidR="00CB7459">
      <w:rPr>
        <w:rStyle w:val="PageNumber"/>
      </w:rPr>
      <w:instrText xml:space="preserve">PAGE  </w:instrText>
    </w:r>
    <w:r>
      <w:rPr>
        <w:rStyle w:val="PageNumber"/>
      </w:rPr>
      <w:fldChar w:fldCharType="end"/>
    </w:r>
  </w:p>
  <w:p w14:paraId="2C3FC1FC" w14:textId="77777777" w:rsidR="00CB7459" w:rsidRDefault="00CB7459" w:rsidP="00E555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73A1" w14:textId="77777777" w:rsidR="00CB7459" w:rsidRPr="00E55534" w:rsidRDefault="00CB7459" w:rsidP="00E55534">
    <w:pPr>
      <w:pStyle w:val="Footer"/>
      <w:framePr w:wrap="around" w:vAnchor="text" w:hAnchor="margin" w:xAlign="right" w:y="1"/>
      <w:rPr>
        <w:rStyle w:val="PageNumber"/>
        <w:rFonts w:cs="Arial"/>
        <w:color w:val="7F7F7F"/>
        <w:sz w:val="20"/>
      </w:rPr>
    </w:pPr>
    <w:r w:rsidRPr="00E55534">
      <w:rPr>
        <w:rStyle w:val="PageNumber"/>
        <w:rFonts w:cs="Arial"/>
        <w:color w:val="7F7F7F"/>
        <w:sz w:val="20"/>
      </w:rPr>
      <w:t xml:space="preserve">Page </w:t>
    </w:r>
    <w:r w:rsidR="00996B50" w:rsidRPr="00E55534">
      <w:rPr>
        <w:rStyle w:val="PageNumber"/>
        <w:rFonts w:cs="Arial"/>
        <w:color w:val="7F7F7F"/>
        <w:sz w:val="20"/>
      </w:rPr>
      <w:fldChar w:fldCharType="begin"/>
    </w:r>
    <w:r w:rsidRPr="00E55534">
      <w:rPr>
        <w:rStyle w:val="PageNumber"/>
        <w:rFonts w:cs="Arial"/>
        <w:color w:val="7F7F7F"/>
        <w:sz w:val="20"/>
      </w:rPr>
      <w:instrText xml:space="preserve"> PAGE </w:instrText>
    </w:r>
    <w:r w:rsidR="00996B50" w:rsidRPr="00E55534">
      <w:rPr>
        <w:rStyle w:val="PageNumber"/>
        <w:rFonts w:cs="Arial"/>
        <w:color w:val="7F7F7F"/>
        <w:sz w:val="20"/>
      </w:rPr>
      <w:fldChar w:fldCharType="separate"/>
    </w:r>
    <w:r w:rsidR="005040F6">
      <w:rPr>
        <w:rStyle w:val="PageNumber"/>
        <w:rFonts w:cs="Arial"/>
        <w:noProof/>
        <w:color w:val="7F7F7F"/>
        <w:sz w:val="20"/>
      </w:rPr>
      <w:t>7</w:t>
    </w:r>
    <w:r w:rsidR="00996B50" w:rsidRPr="00E55534">
      <w:rPr>
        <w:rStyle w:val="PageNumber"/>
        <w:rFonts w:cs="Arial"/>
        <w:color w:val="7F7F7F"/>
        <w:sz w:val="20"/>
      </w:rPr>
      <w:fldChar w:fldCharType="end"/>
    </w:r>
    <w:r w:rsidRPr="00E55534">
      <w:rPr>
        <w:rStyle w:val="PageNumber"/>
        <w:rFonts w:cs="Arial"/>
        <w:color w:val="7F7F7F"/>
        <w:sz w:val="20"/>
      </w:rPr>
      <w:t xml:space="preserve"> of </w:t>
    </w:r>
    <w:r w:rsidR="00996B50" w:rsidRPr="00E55534">
      <w:rPr>
        <w:rStyle w:val="PageNumber"/>
        <w:rFonts w:cs="Arial"/>
        <w:color w:val="7F7F7F"/>
        <w:sz w:val="20"/>
      </w:rPr>
      <w:fldChar w:fldCharType="begin"/>
    </w:r>
    <w:r w:rsidRPr="00E55534">
      <w:rPr>
        <w:rStyle w:val="PageNumber"/>
        <w:rFonts w:cs="Arial"/>
        <w:color w:val="7F7F7F"/>
        <w:sz w:val="20"/>
      </w:rPr>
      <w:instrText xml:space="preserve"> NUMPAGES </w:instrText>
    </w:r>
    <w:r w:rsidR="00996B50" w:rsidRPr="00E55534">
      <w:rPr>
        <w:rStyle w:val="PageNumber"/>
        <w:rFonts w:cs="Arial"/>
        <w:color w:val="7F7F7F"/>
        <w:sz w:val="20"/>
      </w:rPr>
      <w:fldChar w:fldCharType="separate"/>
    </w:r>
    <w:r w:rsidR="005040F6">
      <w:rPr>
        <w:rStyle w:val="PageNumber"/>
        <w:rFonts w:cs="Arial"/>
        <w:noProof/>
        <w:color w:val="7F7F7F"/>
        <w:sz w:val="20"/>
      </w:rPr>
      <w:t>7</w:t>
    </w:r>
    <w:r w:rsidR="00996B50" w:rsidRPr="00E55534">
      <w:rPr>
        <w:rStyle w:val="PageNumber"/>
        <w:rFonts w:cs="Arial"/>
        <w:color w:val="7F7F7F"/>
        <w:sz w:val="20"/>
      </w:rPr>
      <w:fldChar w:fldCharType="end"/>
    </w:r>
  </w:p>
  <w:p w14:paraId="145ED796" w14:textId="77777777" w:rsidR="00CB7459" w:rsidRPr="00E55534" w:rsidRDefault="00CB7459" w:rsidP="00E55534">
    <w:pPr>
      <w:pStyle w:val="Footer"/>
      <w:rPr>
        <w:color w:val="7F7F7F"/>
      </w:rPr>
    </w:pPr>
    <w:r w:rsidRPr="00E55534">
      <w:rPr>
        <w:color w:val="7F7F7F"/>
        <w:sz w:val="20"/>
      </w:rPr>
      <w:t xml:space="preserve">This resource is copyright </w:t>
    </w:r>
    <w:r w:rsidRPr="00E55534">
      <w:rPr>
        <w:rFonts w:cs="Arial"/>
        <w:color w:val="7F7F7F"/>
        <w:sz w:val="20"/>
      </w:rPr>
      <w:t>©</w:t>
    </w:r>
    <w:r w:rsidR="00432361" w:rsidRPr="00E55534">
      <w:rPr>
        <w:color w:val="7F7F7F"/>
        <w:sz w:val="20"/>
      </w:rPr>
      <w:t xml:space="preserve"> Crown 201</w:t>
    </w:r>
    <w:r w:rsidR="005040F6">
      <w:rPr>
        <w:color w:val="7F7F7F"/>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4198" w14:textId="77777777" w:rsidR="001C47F0" w:rsidRDefault="001C47F0">
      <w:r>
        <w:separator/>
      </w:r>
    </w:p>
  </w:footnote>
  <w:footnote w:type="continuationSeparator" w:id="0">
    <w:p w14:paraId="2965A57F" w14:textId="77777777" w:rsidR="001C47F0" w:rsidRDefault="001C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E3FC" w14:textId="77777777" w:rsidR="00432361" w:rsidRPr="00432361" w:rsidRDefault="00000000" w:rsidP="00432361">
    <w:pPr>
      <w:pStyle w:val="Header"/>
      <w:rPr>
        <w:rFonts w:cs="Arial"/>
        <w:color w:val="7F7F7F"/>
        <w:sz w:val="20"/>
      </w:rPr>
    </w:pPr>
    <w:r>
      <w:rPr>
        <w:noProof/>
        <w:color w:val="808080"/>
        <w:lang w:val="en-US"/>
      </w:rPr>
      <w:pict w14:anchorId="6950EBF8">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3E996EE9" w14:textId="77777777" w:rsidR="003B70DE" w:rsidRPr="00BB00E1" w:rsidRDefault="003B70DE"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32361" w:rsidRPr="00432361">
      <w:rPr>
        <w:rFonts w:cs="Arial"/>
        <w:color w:val="7F7F7F"/>
        <w:sz w:val="20"/>
      </w:rPr>
      <w:t>Internal assessment resource English 1.11B</w:t>
    </w:r>
    <w:r w:rsidR="000B487F">
      <w:rPr>
        <w:rFonts w:cs="Arial"/>
        <w:color w:val="7F7F7F"/>
        <w:sz w:val="20"/>
      </w:rPr>
      <w:t xml:space="preserve"> v</w:t>
    </w:r>
    <w:r w:rsidR="005040F6">
      <w:rPr>
        <w:rFonts w:cs="Arial"/>
        <w:color w:val="7F7F7F"/>
        <w:sz w:val="20"/>
      </w:rPr>
      <w:t>3</w:t>
    </w:r>
    <w:r w:rsidR="00432361" w:rsidRPr="00432361">
      <w:rPr>
        <w:rFonts w:cs="Arial"/>
        <w:color w:val="7F7F7F"/>
        <w:sz w:val="20"/>
      </w:rPr>
      <w:t xml:space="preserve"> for Achievement Standard 90856</w:t>
    </w:r>
  </w:p>
  <w:p w14:paraId="1D5C26AC" w14:textId="77777777" w:rsidR="006A51AA" w:rsidRPr="00432361" w:rsidRDefault="00432361" w:rsidP="00C668B2">
    <w:pPr>
      <w:pStyle w:val="NCEAHeaderFooter"/>
      <w:rPr>
        <w:color w:val="7F7F7F"/>
      </w:rPr>
    </w:pPr>
    <w:r w:rsidRPr="00432361">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1E7F" w14:textId="77777777" w:rsidR="00CB7459" w:rsidRPr="00E55534" w:rsidRDefault="00CB7459" w:rsidP="00E55534">
    <w:pPr>
      <w:pStyle w:val="Header"/>
      <w:rPr>
        <w:rFonts w:cs="Arial"/>
        <w:color w:val="7F7F7F"/>
        <w:sz w:val="20"/>
      </w:rPr>
    </w:pPr>
    <w:r w:rsidRPr="00E55534">
      <w:rPr>
        <w:rFonts w:cs="Arial"/>
        <w:color w:val="7F7F7F"/>
        <w:sz w:val="20"/>
      </w:rPr>
      <w:t xml:space="preserve">Internal assessment resource English 1.11B </w:t>
    </w:r>
    <w:r w:rsidR="000B487F">
      <w:rPr>
        <w:rFonts w:cs="Arial"/>
        <w:color w:val="7F7F7F"/>
        <w:sz w:val="20"/>
      </w:rPr>
      <w:t>v</w:t>
    </w:r>
    <w:r w:rsidR="005040F6">
      <w:rPr>
        <w:rFonts w:cs="Arial"/>
        <w:color w:val="7F7F7F"/>
        <w:sz w:val="20"/>
      </w:rPr>
      <w:t>3</w:t>
    </w:r>
    <w:r w:rsidR="000B487F">
      <w:rPr>
        <w:rFonts w:cs="Arial"/>
        <w:color w:val="7F7F7F"/>
        <w:sz w:val="20"/>
      </w:rPr>
      <w:t xml:space="preserve"> </w:t>
    </w:r>
    <w:r w:rsidRPr="00E55534">
      <w:rPr>
        <w:rFonts w:cs="Arial"/>
        <w:color w:val="7F7F7F"/>
        <w:sz w:val="20"/>
      </w:rPr>
      <w:t>for Achievement Standard 90856</w:t>
    </w:r>
  </w:p>
  <w:p w14:paraId="0D82F8FB" w14:textId="77777777" w:rsidR="00CB7459" w:rsidRPr="00E55534" w:rsidRDefault="00CB7459" w:rsidP="00E55534">
    <w:pPr>
      <w:pStyle w:val="NCEAHeaderFooter"/>
      <w:rPr>
        <w:color w:val="7F7F7F"/>
      </w:rPr>
    </w:pPr>
    <w:r w:rsidRPr="00E55534">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355B" w14:textId="77777777" w:rsidR="00CB7459" w:rsidRDefault="00CB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CCDE" w14:textId="77777777" w:rsidR="00CB7459" w:rsidRPr="00E55534" w:rsidRDefault="00CB7459" w:rsidP="00E55534">
    <w:pPr>
      <w:pStyle w:val="Header"/>
      <w:rPr>
        <w:rFonts w:cs="Arial"/>
        <w:color w:val="7F7F7F"/>
        <w:sz w:val="20"/>
      </w:rPr>
    </w:pPr>
    <w:r w:rsidRPr="00E55534">
      <w:rPr>
        <w:rFonts w:cs="Arial"/>
        <w:color w:val="7F7F7F"/>
        <w:sz w:val="20"/>
      </w:rPr>
      <w:t>Internal assessment resource English 1.11B</w:t>
    </w:r>
    <w:r w:rsidR="000B487F">
      <w:rPr>
        <w:rFonts w:cs="Arial"/>
        <w:color w:val="7F7F7F"/>
        <w:sz w:val="20"/>
      </w:rPr>
      <w:t xml:space="preserve"> v</w:t>
    </w:r>
    <w:r w:rsidR="005040F6">
      <w:rPr>
        <w:rFonts w:cs="Arial"/>
        <w:color w:val="7F7F7F"/>
        <w:sz w:val="20"/>
      </w:rPr>
      <w:t>3</w:t>
    </w:r>
    <w:r w:rsidRPr="00E55534">
      <w:rPr>
        <w:rFonts w:cs="Arial"/>
        <w:color w:val="7F7F7F"/>
        <w:sz w:val="20"/>
      </w:rPr>
      <w:t xml:space="preserve"> for Achievement Standard 90856</w:t>
    </w:r>
  </w:p>
  <w:p w14:paraId="08CA3EFD" w14:textId="77777777" w:rsidR="00CB7459" w:rsidRPr="00E55534" w:rsidRDefault="00CB7459" w:rsidP="00E55534">
    <w:pPr>
      <w:pStyle w:val="NCEAHeaderFooter"/>
      <w:rPr>
        <w:color w:val="7F7F7F"/>
      </w:rPr>
    </w:pPr>
    <w:r w:rsidRPr="00E55534">
      <w:rPr>
        <w:color w:val="7F7F7F"/>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9375" w14:textId="77777777" w:rsidR="00CB7459" w:rsidRDefault="00CB74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D3E3" w14:textId="77777777" w:rsidR="00E55534" w:rsidRDefault="00E555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57DF" w14:textId="77777777" w:rsidR="00E55534" w:rsidRPr="00E55534" w:rsidRDefault="00E55534" w:rsidP="00E55534">
    <w:pPr>
      <w:pStyle w:val="Header"/>
      <w:rPr>
        <w:rFonts w:cs="Arial"/>
        <w:color w:val="7F7F7F"/>
        <w:sz w:val="20"/>
      </w:rPr>
    </w:pPr>
    <w:r w:rsidRPr="00E55534">
      <w:rPr>
        <w:rFonts w:cs="Arial"/>
        <w:color w:val="7F7F7F"/>
        <w:sz w:val="20"/>
      </w:rPr>
      <w:t xml:space="preserve">Internal assessment resource English 1.11B </w:t>
    </w:r>
    <w:r w:rsidR="000B487F">
      <w:rPr>
        <w:rFonts w:cs="Arial"/>
        <w:color w:val="7F7F7F"/>
        <w:sz w:val="20"/>
      </w:rPr>
      <w:t>v</w:t>
    </w:r>
    <w:r w:rsidR="005040F6">
      <w:rPr>
        <w:rFonts w:cs="Arial"/>
        <w:color w:val="7F7F7F"/>
        <w:sz w:val="20"/>
      </w:rPr>
      <w:t>3</w:t>
    </w:r>
    <w:r w:rsidR="000B487F">
      <w:rPr>
        <w:rFonts w:cs="Arial"/>
        <w:color w:val="7F7F7F"/>
        <w:sz w:val="20"/>
      </w:rPr>
      <w:t xml:space="preserve"> </w:t>
    </w:r>
    <w:r w:rsidRPr="00E55534">
      <w:rPr>
        <w:rFonts w:cs="Arial"/>
        <w:color w:val="7F7F7F"/>
        <w:sz w:val="20"/>
      </w:rPr>
      <w:t>for Achievement Standard 90856</w:t>
    </w:r>
  </w:p>
  <w:p w14:paraId="55C5D3DC" w14:textId="77777777" w:rsidR="00E55534" w:rsidRPr="00E55534" w:rsidRDefault="00E55534" w:rsidP="00E55534">
    <w:pPr>
      <w:pStyle w:val="NCEAHeaderFooter"/>
      <w:rPr>
        <w:color w:val="7F7F7F"/>
      </w:rPr>
    </w:pPr>
    <w:r w:rsidRPr="00E55534">
      <w:rPr>
        <w:color w:val="7F7F7F"/>
      </w:rPr>
      <w:t>PAGE FOR TEACHER USE</w:t>
    </w:r>
  </w:p>
  <w:p w14:paraId="215D9490" w14:textId="77777777" w:rsidR="00E55534" w:rsidRPr="003E00E3" w:rsidRDefault="00E55534" w:rsidP="00E555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CA6A" w14:textId="77777777" w:rsidR="00E55534" w:rsidRDefault="00E55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2D7173E6"/>
    <w:multiLevelType w:val="hybridMultilevel"/>
    <w:tmpl w:val="D4C2D32E"/>
    <w:lvl w:ilvl="0" w:tplc="1AF220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87C07"/>
    <w:multiLevelType w:val="hybridMultilevel"/>
    <w:tmpl w:val="2382AEF4"/>
    <w:lvl w:ilvl="0" w:tplc="1AF220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latin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0F153D"/>
    <w:multiLevelType w:val="hybridMultilevel"/>
    <w:tmpl w:val="80E6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F17ECB"/>
    <w:multiLevelType w:val="hybridMultilevel"/>
    <w:tmpl w:val="EEF4B6BA"/>
    <w:lvl w:ilvl="0" w:tplc="4CEE9EDA">
      <w:start w:val="1"/>
      <w:numFmt w:val="decimal"/>
      <w:pStyle w:val="NCEAnumbers"/>
      <w:lvlText w:val="%1."/>
      <w:lvlJc w:val="left"/>
      <w:pPr>
        <w:tabs>
          <w:tab w:val="num" w:pos="360"/>
        </w:tabs>
        <w:ind w:left="360" w:hanging="360"/>
      </w:pPr>
      <w:rPr>
        <w:rFonts w:hint="default"/>
        <w:sz w:val="22"/>
      </w:rPr>
    </w:lvl>
    <w:lvl w:ilvl="1" w:tplc="9EF48C70">
      <w:start w:val="1"/>
      <w:numFmt w:val="bullet"/>
      <w:lvlText w:val="o"/>
      <w:lvlJc w:val="left"/>
      <w:pPr>
        <w:tabs>
          <w:tab w:val="num" w:pos="1503"/>
        </w:tabs>
        <w:ind w:left="1503" w:hanging="360"/>
      </w:pPr>
      <w:rPr>
        <w:rFonts w:ascii="Courier New" w:hAnsi="Courier New" w:cs="Palatino" w:hint="default"/>
      </w:rPr>
    </w:lvl>
    <w:lvl w:ilvl="2" w:tplc="478A0B48" w:tentative="1">
      <w:start w:val="1"/>
      <w:numFmt w:val="bullet"/>
      <w:lvlText w:val=""/>
      <w:lvlJc w:val="left"/>
      <w:pPr>
        <w:tabs>
          <w:tab w:val="num" w:pos="2223"/>
        </w:tabs>
        <w:ind w:left="2223" w:hanging="360"/>
      </w:pPr>
      <w:rPr>
        <w:rFonts w:ascii="Wingdings" w:hAnsi="Wingdings" w:hint="default"/>
      </w:rPr>
    </w:lvl>
    <w:lvl w:ilvl="3" w:tplc="040C8FA4" w:tentative="1">
      <w:start w:val="1"/>
      <w:numFmt w:val="bullet"/>
      <w:lvlText w:val=""/>
      <w:lvlJc w:val="left"/>
      <w:pPr>
        <w:tabs>
          <w:tab w:val="num" w:pos="2943"/>
        </w:tabs>
        <w:ind w:left="2943" w:hanging="360"/>
      </w:pPr>
      <w:rPr>
        <w:rFonts w:ascii="Symbol" w:hAnsi="Symbol" w:hint="default"/>
      </w:rPr>
    </w:lvl>
    <w:lvl w:ilvl="4" w:tplc="13D8C9C0" w:tentative="1">
      <w:start w:val="1"/>
      <w:numFmt w:val="bullet"/>
      <w:lvlText w:val="o"/>
      <w:lvlJc w:val="left"/>
      <w:pPr>
        <w:tabs>
          <w:tab w:val="num" w:pos="3663"/>
        </w:tabs>
        <w:ind w:left="3663" w:hanging="360"/>
      </w:pPr>
      <w:rPr>
        <w:rFonts w:ascii="Courier New" w:hAnsi="Courier New" w:cs="Palatino" w:hint="default"/>
      </w:rPr>
    </w:lvl>
    <w:lvl w:ilvl="5" w:tplc="45122CE4" w:tentative="1">
      <w:start w:val="1"/>
      <w:numFmt w:val="bullet"/>
      <w:lvlText w:val=""/>
      <w:lvlJc w:val="left"/>
      <w:pPr>
        <w:tabs>
          <w:tab w:val="num" w:pos="4383"/>
        </w:tabs>
        <w:ind w:left="4383" w:hanging="360"/>
      </w:pPr>
      <w:rPr>
        <w:rFonts w:ascii="Wingdings" w:hAnsi="Wingdings" w:hint="default"/>
      </w:rPr>
    </w:lvl>
    <w:lvl w:ilvl="6" w:tplc="9BBE4E56" w:tentative="1">
      <w:start w:val="1"/>
      <w:numFmt w:val="bullet"/>
      <w:lvlText w:val=""/>
      <w:lvlJc w:val="left"/>
      <w:pPr>
        <w:tabs>
          <w:tab w:val="num" w:pos="5103"/>
        </w:tabs>
        <w:ind w:left="5103" w:hanging="360"/>
      </w:pPr>
      <w:rPr>
        <w:rFonts w:ascii="Symbol" w:hAnsi="Symbol" w:hint="default"/>
      </w:rPr>
    </w:lvl>
    <w:lvl w:ilvl="7" w:tplc="86D2C900" w:tentative="1">
      <w:start w:val="1"/>
      <w:numFmt w:val="bullet"/>
      <w:lvlText w:val="o"/>
      <w:lvlJc w:val="left"/>
      <w:pPr>
        <w:tabs>
          <w:tab w:val="num" w:pos="5823"/>
        </w:tabs>
        <w:ind w:left="5823" w:hanging="360"/>
      </w:pPr>
      <w:rPr>
        <w:rFonts w:ascii="Courier New" w:hAnsi="Courier New" w:cs="Palatino" w:hint="default"/>
      </w:rPr>
    </w:lvl>
    <w:lvl w:ilvl="8" w:tplc="78C0F8A8"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945E90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F66BE"/>
    <w:multiLevelType w:val="hybridMultilevel"/>
    <w:tmpl w:val="C674C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317FE8"/>
    <w:multiLevelType w:val="hybridMultilevel"/>
    <w:tmpl w:val="917A65E4"/>
    <w:lvl w:ilvl="0" w:tplc="00010409">
      <w:start w:val="4"/>
      <w:numFmt w:val="decimal"/>
      <w:lvlText w:val="%1."/>
      <w:lvlJc w:val="left"/>
      <w:pPr>
        <w:tabs>
          <w:tab w:val="num" w:pos="360"/>
        </w:tabs>
        <w:ind w:left="360" w:hanging="360"/>
      </w:pPr>
      <w:rPr>
        <w:rFonts w:hint="default"/>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1"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05E78"/>
    <w:multiLevelType w:val="hybridMultilevel"/>
    <w:tmpl w:val="F4AE47E4"/>
    <w:lvl w:ilvl="0" w:tplc="A8567CF4">
      <w:start w:val="1"/>
      <w:numFmt w:val="bullet"/>
      <w:lvlText w:val=""/>
      <w:lvlJc w:val="left"/>
      <w:pPr>
        <w:tabs>
          <w:tab w:val="num" w:pos="720"/>
        </w:tabs>
        <w:ind w:left="720" w:hanging="360"/>
      </w:pPr>
      <w:rPr>
        <w:rFonts w:ascii="Symbol" w:hAnsi="Symbol" w:hint="default"/>
      </w:rPr>
    </w:lvl>
    <w:lvl w:ilvl="1" w:tplc="157A697E">
      <w:start w:val="1"/>
      <w:numFmt w:val="bullet"/>
      <w:lvlText w:val="o"/>
      <w:lvlJc w:val="left"/>
      <w:pPr>
        <w:tabs>
          <w:tab w:val="num" w:pos="1440"/>
        </w:tabs>
        <w:ind w:left="1440" w:hanging="360"/>
      </w:pPr>
      <w:rPr>
        <w:rFonts w:ascii="Courier New" w:hAnsi="Courier New" w:cs="Palatino" w:hint="default"/>
      </w:rPr>
    </w:lvl>
    <w:lvl w:ilvl="2" w:tplc="62D05978" w:tentative="1">
      <w:start w:val="1"/>
      <w:numFmt w:val="bullet"/>
      <w:lvlText w:val=""/>
      <w:lvlJc w:val="left"/>
      <w:pPr>
        <w:tabs>
          <w:tab w:val="num" w:pos="2160"/>
        </w:tabs>
        <w:ind w:left="2160" w:hanging="360"/>
      </w:pPr>
      <w:rPr>
        <w:rFonts w:ascii="Wingdings" w:hAnsi="Wingdings" w:hint="default"/>
      </w:rPr>
    </w:lvl>
    <w:lvl w:ilvl="3" w:tplc="C58C38BA" w:tentative="1">
      <w:start w:val="1"/>
      <w:numFmt w:val="bullet"/>
      <w:lvlText w:val=""/>
      <w:lvlJc w:val="left"/>
      <w:pPr>
        <w:tabs>
          <w:tab w:val="num" w:pos="2880"/>
        </w:tabs>
        <w:ind w:left="2880" w:hanging="360"/>
      </w:pPr>
      <w:rPr>
        <w:rFonts w:ascii="Symbol" w:hAnsi="Symbol" w:hint="default"/>
      </w:rPr>
    </w:lvl>
    <w:lvl w:ilvl="4" w:tplc="ABB82258" w:tentative="1">
      <w:start w:val="1"/>
      <w:numFmt w:val="bullet"/>
      <w:lvlText w:val="o"/>
      <w:lvlJc w:val="left"/>
      <w:pPr>
        <w:tabs>
          <w:tab w:val="num" w:pos="3600"/>
        </w:tabs>
        <w:ind w:left="3600" w:hanging="360"/>
      </w:pPr>
      <w:rPr>
        <w:rFonts w:ascii="Courier New" w:hAnsi="Courier New" w:cs="Palatino" w:hint="default"/>
      </w:rPr>
    </w:lvl>
    <w:lvl w:ilvl="5" w:tplc="F5543EC0" w:tentative="1">
      <w:start w:val="1"/>
      <w:numFmt w:val="bullet"/>
      <w:lvlText w:val=""/>
      <w:lvlJc w:val="left"/>
      <w:pPr>
        <w:tabs>
          <w:tab w:val="num" w:pos="4320"/>
        </w:tabs>
        <w:ind w:left="4320" w:hanging="360"/>
      </w:pPr>
      <w:rPr>
        <w:rFonts w:ascii="Wingdings" w:hAnsi="Wingdings" w:hint="default"/>
      </w:rPr>
    </w:lvl>
    <w:lvl w:ilvl="6" w:tplc="CB52ADEE" w:tentative="1">
      <w:start w:val="1"/>
      <w:numFmt w:val="bullet"/>
      <w:lvlText w:val=""/>
      <w:lvlJc w:val="left"/>
      <w:pPr>
        <w:tabs>
          <w:tab w:val="num" w:pos="5040"/>
        </w:tabs>
        <w:ind w:left="5040" w:hanging="360"/>
      </w:pPr>
      <w:rPr>
        <w:rFonts w:ascii="Symbol" w:hAnsi="Symbol" w:hint="default"/>
      </w:rPr>
    </w:lvl>
    <w:lvl w:ilvl="7" w:tplc="2182EDDA" w:tentative="1">
      <w:start w:val="1"/>
      <w:numFmt w:val="bullet"/>
      <w:lvlText w:val="o"/>
      <w:lvlJc w:val="left"/>
      <w:pPr>
        <w:tabs>
          <w:tab w:val="num" w:pos="5760"/>
        </w:tabs>
        <w:ind w:left="5760" w:hanging="360"/>
      </w:pPr>
      <w:rPr>
        <w:rFonts w:ascii="Courier New" w:hAnsi="Courier New" w:cs="Palatino" w:hint="default"/>
      </w:rPr>
    </w:lvl>
    <w:lvl w:ilvl="8" w:tplc="4C164A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CD1C5B"/>
    <w:multiLevelType w:val="hybridMultilevel"/>
    <w:tmpl w:val="4AC865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6B50CB"/>
    <w:multiLevelType w:val="hybridMultilevel"/>
    <w:tmpl w:val="28E40974"/>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F0642"/>
    <w:multiLevelType w:val="hybridMultilevel"/>
    <w:tmpl w:val="702A6004"/>
    <w:lvl w:ilvl="0" w:tplc="AC0CB272">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4B3B5EC7"/>
    <w:multiLevelType w:val="hybridMultilevel"/>
    <w:tmpl w:val="89C021C6"/>
    <w:lvl w:ilvl="0" w:tplc="08090017">
      <w:start w:val="1"/>
      <w:numFmt w:val="bullet"/>
      <w:lvlText w:val=""/>
      <w:lvlJc w:val="left"/>
      <w:pPr>
        <w:tabs>
          <w:tab w:val="num" w:pos="709"/>
        </w:tabs>
        <w:ind w:left="709" w:hanging="360"/>
      </w:pPr>
      <w:rPr>
        <w:rFonts w:ascii="Symbol" w:hAnsi="Symbol" w:hint="default"/>
      </w:rPr>
    </w:lvl>
    <w:lvl w:ilvl="1" w:tplc="08090019" w:tentative="1">
      <w:start w:val="1"/>
      <w:numFmt w:val="bullet"/>
      <w:lvlText w:val="o"/>
      <w:lvlJc w:val="left"/>
      <w:pPr>
        <w:tabs>
          <w:tab w:val="num" w:pos="1429"/>
        </w:tabs>
        <w:ind w:left="1429" w:hanging="360"/>
      </w:pPr>
      <w:rPr>
        <w:rFonts w:ascii="Courier New" w:hAnsi="Courier New" w:hint="default"/>
      </w:rPr>
    </w:lvl>
    <w:lvl w:ilvl="2" w:tplc="0809001B" w:tentative="1">
      <w:start w:val="1"/>
      <w:numFmt w:val="bullet"/>
      <w:lvlText w:val=""/>
      <w:lvlJc w:val="left"/>
      <w:pPr>
        <w:tabs>
          <w:tab w:val="num" w:pos="2149"/>
        </w:tabs>
        <w:ind w:left="2149" w:hanging="360"/>
      </w:pPr>
      <w:rPr>
        <w:rFonts w:ascii="Wingdings" w:hAnsi="Wingdings" w:hint="default"/>
      </w:rPr>
    </w:lvl>
    <w:lvl w:ilvl="3" w:tplc="0809000F" w:tentative="1">
      <w:start w:val="1"/>
      <w:numFmt w:val="bullet"/>
      <w:lvlText w:val=""/>
      <w:lvlJc w:val="left"/>
      <w:pPr>
        <w:tabs>
          <w:tab w:val="num" w:pos="2869"/>
        </w:tabs>
        <w:ind w:left="2869" w:hanging="360"/>
      </w:pPr>
      <w:rPr>
        <w:rFonts w:ascii="Symbol" w:hAnsi="Symbol" w:hint="default"/>
      </w:rPr>
    </w:lvl>
    <w:lvl w:ilvl="4" w:tplc="08090019" w:tentative="1">
      <w:start w:val="1"/>
      <w:numFmt w:val="bullet"/>
      <w:lvlText w:val="o"/>
      <w:lvlJc w:val="left"/>
      <w:pPr>
        <w:tabs>
          <w:tab w:val="num" w:pos="3589"/>
        </w:tabs>
        <w:ind w:left="3589" w:hanging="360"/>
      </w:pPr>
      <w:rPr>
        <w:rFonts w:ascii="Courier New" w:hAnsi="Courier New" w:hint="default"/>
      </w:rPr>
    </w:lvl>
    <w:lvl w:ilvl="5" w:tplc="0809001B" w:tentative="1">
      <w:start w:val="1"/>
      <w:numFmt w:val="bullet"/>
      <w:lvlText w:val=""/>
      <w:lvlJc w:val="left"/>
      <w:pPr>
        <w:tabs>
          <w:tab w:val="num" w:pos="4309"/>
        </w:tabs>
        <w:ind w:left="4309" w:hanging="360"/>
      </w:pPr>
      <w:rPr>
        <w:rFonts w:ascii="Wingdings" w:hAnsi="Wingdings" w:hint="default"/>
      </w:rPr>
    </w:lvl>
    <w:lvl w:ilvl="6" w:tplc="0809000F" w:tentative="1">
      <w:start w:val="1"/>
      <w:numFmt w:val="bullet"/>
      <w:lvlText w:val=""/>
      <w:lvlJc w:val="left"/>
      <w:pPr>
        <w:tabs>
          <w:tab w:val="num" w:pos="5029"/>
        </w:tabs>
        <w:ind w:left="5029" w:hanging="360"/>
      </w:pPr>
      <w:rPr>
        <w:rFonts w:ascii="Symbol" w:hAnsi="Symbol" w:hint="default"/>
      </w:rPr>
    </w:lvl>
    <w:lvl w:ilvl="7" w:tplc="08090019" w:tentative="1">
      <w:start w:val="1"/>
      <w:numFmt w:val="bullet"/>
      <w:lvlText w:val="o"/>
      <w:lvlJc w:val="left"/>
      <w:pPr>
        <w:tabs>
          <w:tab w:val="num" w:pos="5749"/>
        </w:tabs>
        <w:ind w:left="5749" w:hanging="360"/>
      </w:pPr>
      <w:rPr>
        <w:rFonts w:ascii="Courier New" w:hAnsi="Courier New" w:hint="default"/>
      </w:rPr>
    </w:lvl>
    <w:lvl w:ilvl="8" w:tplc="0809001B" w:tentative="1">
      <w:start w:val="1"/>
      <w:numFmt w:val="bullet"/>
      <w:lvlText w:val=""/>
      <w:lvlJc w:val="left"/>
      <w:pPr>
        <w:tabs>
          <w:tab w:val="num" w:pos="6469"/>
        </w:tabs>
        <w:ind w:left="6469" w:hanging="360"/>
      </w:pPr>
      <w:rPr>
        <w:rFonts w:ascii="Wingdings" w:hAnsi="Wingdings" w:hint="default"/>
      </w:rPr>
    </w:lvl>
  </w:abstractNum>
  <w:abstractNum w:abstractNumId="27" w15:restartNumberingAfterBreak="0">
    <w:nsid w:val="4BF35F52"/>
    <w:multiLevelType w:val="hybridMultilevel"/>
    <w:tmpl w:val="28580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B6772D"/>
    <w:multiLevelType w:val="hybridMultilevel"/>
    <w:tmpl w:val="A93AC77C"/>
    <w:lvl w:ilvl="0" w:tplc="08090001">
      <w:start w:val="1"/>
      <w:numFmt w:val="bullet"/>
      <w:pStyle w:val="TLGBulle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0C6726"/>
    <w:multiLevelType w:val="hybridMultilevel"/>
    <w:tmpl w:val="F4723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7264E"/>
    <w:multiLevelType w:val="hybridMultilevel"/>
    <w:tmpl w:val="51E40C0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F70C3"/>
    <w:multiLevelType w:val="hybridMultilevel"/>
    <w:tmpl w:val="8488D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5558F"/>
    <w:multiLevelType w:val="hybridMultilevel"/>
    <w:tmpl w:val="6406CE70"/>
    <w:lvl w:ilvl="0" w:tplc="37BADD6C">
      <w:start w:val="1"/>
      <w:numFmt w:val="bullet"/>
      <w:lvlText w:val=""/>
      <w:lvlJc w:val="left"/>
      <w:pPr>
        <w:tabs>
          <w:tab w:val="num" w:pos="928"/>
        </w:tabs>
        <w:ind w:left="928" w:hanging="360"/>
      </w:pPr>
      <w:rPr>
        <w:rFonts w:ascii="Symbol" w:hAnsi="Symbol" w:hint="default"/>
      </w:rPr>
    </w:lvl>
    <w:lvl w:ilvl="1" w:tplc="08090003">
      <w:start w:val="1"/>
      <w:numFmt w:val="decimal"/>
      <w:lvlText w:val="%2."/>
      <w:lvlJc w:val="left"/>
      <w:pPr>
        <w:tabs>
          <w:tab w:val="num" w:pos="2008"/>
        </w:tabs>
        <w:ind w:left="2008" w:hanging="720"/>
      </w:pPr>
      <w:rPr>
        <w:rFonts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92B165F"/>
    <w:multiLevelType w:val="hybridMultilevel"/>
    <w:tmpl w:val="A798236E"/>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5" w15:restartNumberingAfterBreak="0">
    <w:nsid w:val="5DE42E85"/>
    <w:multiLevelType w:val="hybridMultilevel"/>
    <w:tmpl w:val="9C5AA9BA"/>
    <w:lvl w:ilvl="0" w:tplc="DD9C211E">
      <w:start w:val="1"/>
      <w:numFmt w:val="bullet"/>
      <w:pStyle w:val="NCEAsubbullets"/>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cs="Wingdings"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cs="Wingdings"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cs="Wingdings"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EE012F4"/>
    <w:multiLevelType w:val="hybridMultilevel"/>
    <w:tmpl w:val="947CD016"/>
    <w:lvl w:ilvl="0" w:tplc="B1AEC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A1201CD"/>
    <w:multiLevelType w:val="hybridMultilevel"/>
    <w:tmpl w:val="A36003E8"/>
    <w:lvl w:ilvl="0" w:tplc="3B885668">
      <w:start w:val="1"/>
      <w:numFmt w:val="bullet"/>
      <w:lvlText w:val=""/>
      <w:lvlJc w:val="left"/>
      <w:pPr>
        <w:tabs>
          <w:tab w:val="num" w:pos="720"/>
        </w:tabs>
        <w:ind w:left="720" w:hanging="360"/>
      </w:pPr>
      <w:rPr>
        <w:rFonts w:ascii="Symbol" w:hAnsi="Symbol" w:hint="default"/>
      </w:rPr>
    </w:lvl>
    <w:lvl w:ilvl="1" w:tplc="3DE28ED2" w:tentative="1">
      <w:start w:val="1"/>
      <w:numFmt w:val="bullet"/>
      <w:lvlText w:val="o"/>
      <w:lvlJc w:val="left"/>
      <w:pPr>
        <w:tabs>
          <w:tab w:val="num" w:pos="1440"/>
        </w:tabs>
        <w:ind w:left="1440" w:hanging="360"/>
      </w:pPr>
      <w:rPr>
        <w:rFonts w:ascii="Courier New" w:hAnsi="Courier New" w:cs="Palatino" w:hint="default"/>
      </w:rPr>
    </w:lvl>
    <w:lvl w:ilvl="2" w:tplc="9516124A" w:tentative="1">
      <w:start w:val="1"/>
      <w:numFmt w:val="bullet"/>
      <w:lvlText w:val=""/>
      <w:lvlJc w:val="left"/>
      <w:pPr>
        <w:tabs>
          <w:tab w:val="num" w:pos="2160"/>
        </w:tabs>
        <w:ind w:left="2160" w:hanging="360"/>
      </w:pPr>
      <w:rPr>
        <w:rFonts w:ascii="Wingdings" w:hAnsi="Wingdings" w:hint="default"/>
      </w:rPr>
    </w:lvl>
    <w:lvl w:ilvl="3" w:tplc="01A0AEC4" w:tentative="1">
      <w:start w:val="1"/>
      <w:numFmt w:val="bullet"/>
      <w:lvlText w:val=""/>
      <w:lvlJc w:val="left"/>
      <w:pPr>
        <w:tabs>
          <w:tab w:val="num" w:pos="2880"/>
        </w:tabs>
        <w:ind w:left="2880" w:hanging="360"/>
      </w:pPr>
      <w:rPr>
        <w:rFonts w:ascii="Symbol" w:hAnsi="Symbol" w:hint="default"/>
      </w:rPr>
    </w:lvl>
    <w:lvl w:ilvl="4" w:tplc="34DA1EB8" w:tentative="1">
      <w:start w:val="1"/>
      <w:numFmt w:val="bullet"/>
      <w:lvlText w:val="o"/>
      <w:lvlJc w:val="left"/>
      <w:pPr>
        <w:tabs>
          <w:tab w:val="num" w:pos="3600"/>
        </w:tabs>
        <w:ind w:left="3600" w:hanging="360"/>
      </w:pPr>
      <w:rPr>
        <w:rFonts w:ascii="Courier New" w:hAnsi="Courier New" w:cs="Palatino" w:hint="default"/>
      </w:rPr>
    </w:lvl>
    <w:lvl w:ilvl="5" w:tplc="BE3C7576" w:tentative="1">
      <w:start w:val="1"/>
      <w:numFmt w:val="bullet"/>
      <w:lvlText w:val=""/>
      <w:lvlJc w:val="left"/>
      <w:pPr>
        <w:tabs>
          <w:tab w:val="num" w:pos="4320"/>
        </w:tabs>
        <w:ind w:left="4320" w:hanging="360"/>
      </w:pPr>
      <w:rPr>
        <w:rFonts w:ascii="Wingdings" w:hAnsi="Wingdings" w:hint="default"/>
      </w:rPr>
    </w:lvl>
    <w:lvl w:ilvl="6" w:tplc="CF742B42" w:tentative="1">
      <w:start w:val="1"/>
      <w:numFmt w:val="bullet"/>
      <w:lvlText w:val=""/>
      <w:lvlJc w:val="left"/>
      <w:pPr>
        <w:tabs>
          <w:tab w:val="num" w:pos="5040"/>
        </w:tabs>
        <w:ind w:left="5040" w:hanging="360"/>
      </w:pPr>
      <w:rPr>
        <w:rFonts w:ascii="Symbol" w:hAnsi="Symbol" w:hint="default"/>
      </w:rPr>
    </w:lvl>
    <w:lvl w:ilvl="7" w:tplc="EDF0C808" w:tentative="1">
      <w:start w:val="1"/>
      <w:numFmt w:val="bullet"/>
      <w:lvlText w:val="o"/>
      <w:lvlJc w:val="left"/>
      <w:pPr>
        <w:tabs>
          <w:tab w:val="num" w:pos="5760"/>
        </w:tabs>
        <w:ind w:left="5760" w:hanging="360"/>
      </w:pPr>
      <w:rPr>
        <w:rFonts w:ascii="Courier New" w:hAnsi="Courier New" w:cs="Palatino" w:hint="default"/>
      </w:rPr>
    </w:lvl>
    <w:lvl w:ilvl="8" w:tplc="5C90747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1962FB"/>
    <w:multiLevelType w:val="hybridMultilevel"/>
    <w:tmpl w:val="F7145DCA"/>
    <w:lvl w:ilvl="0" w:tplc="08090001">
      <w:start w:val="1"/>
      <w:numFmt w:val="bullet"/>
      <w:pStyle w:val="NCEAbullets"/>
      <w:lvlText w:val=""/>
      <w:lvlJc w:val="left"/>
      <w:pPr>
        <w:tabs>
          <w:tab w:val="num" w:pos="0"/>
        </w:tabs>
        <w:ind w:left="0" w:firstLine="0"/>
      </w:pPr>
      <w:rPr>
        <w:rFonts w:ascii="Symbol" w:hAnsi="Symbol" w:hint="default"/>
        <w:sz w:val="22"/>
      </w:rPr>
    </w:lvl>
    <w:lvl w:ilvl="1" w:tplc="04090001">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1" w15:restartNumberingAfterBreak="0">
    <w:nsid w:val="769B5DBA"/>
    <w:multiLevelType w:val="hybridMultilevel"/>
    <w:tmpl w:val="92C87318"/>
    <w:lvl w:ilvl="0" w:tplc="AE7E7714">
      <w:start w:val="1"/>
      <w:numFmt w:val="decimal"/>
      <w:lvlText w:val="%1."/>
      <w:lvlJc w:val="left"/>
      <w:pPr>
        <w:tabs>
          <w:tab w:val="num" w:pos="1080"/>
        </w:tabs>
        <w:ind w:left="1080" w:hanging="72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2"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F0923"/>
    <w:multiLevelType w:val="hybridMultilevel"/>
    <w:tmpl w:val="7A48890E"/>
    <w:lvl w:ilvl="0" w:tplc="00010409">
      <w:start w:val="1"/>
      <w:numFmt w:val="bullet"/>
      <w:lvlText w:val=""/>
      <w:lvlJc w:val="left"/>
      <w:pPr>
        <w:tabs>
          <w:tab w:val="num" w:pos="360"/>
        </w:tabs>
        <w:ind w:left="360" w:hanging="360"/>
      </w:pPr>
      <w:rPr>
        <w:rFonts w:ascii="Symbol" w:hAnsi="Symbol" w:hint="default"/>
      </w:rPr>
    </w:lvl>
    <w:lvl w:ilvl="1" w:tplc="E92A742A"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92398F"/>
    <w:multiLevelType w:val="hybridMultilevel"/>
    <w:tmpl w:val="3250B704"/>
    <w:lvl w:ilvl="0" w:tplc="A26C8F86">
      <w:start w:val="1"/>
      <w:numFmt w:val="decimal"/>
      <w:lvlText w:val="%1."/>
      <w:lvlJc w:val="left"/>
      <w:pPr>
        <w:tabs>
          <w:tab w:val="num" w:pos="360"/>
        </w:tabs>
        <w:ind w:left="360" w:hanging="360"/>
      </w:pPr>
      <w:rPr>
        <w:rFonts w:hint="default"/>
      </w:rPr>
    </w:lvl>
    <w:lvl w:ilvl="1" w:tplc="00030809">
      <w:start w:val="1"/>
      <w:numFmt w:val="bullet"/>
      <w:lvlText w:val=""/>
      <w:lvlJc w:val="left"/>
      <w:pPr>
        <w:tabs>
          <w:tab w:val="num" w:pos="1440"/>
        </w:tabs>
        <w:ind w:left="1440" w:hanging="360"/>
      </w:pPr>
      <w:rPr>
        <w:rFonts w:ascii="Symbol" w:hAnsi="Symbol" w:hint="default"/>
      </w:rPr>
    </w:lvl>
    <w:lvl w:ilvl="2" w:tplc="00050809" w:tentative="1">
      <w:start w:val="1"/>
      <w:numFmt w:val="lowerRoman"/>
      <w:lvlText w:val="%3."/>
      <w:lvlJc w:val="right"/>
      <w:pPr>
        <w:tabs>
          <w:tab w:val="num" w:pos="2160"/>
        </w:tabs>
        <w:ind w:left="2160" w:hanging="180"/>
      </w:pPr>
    </w:lvl>
    <w:lvl w:ilvl="3" w:tplc="00010809" w:tentative="1">
      <w:start w:val="1"/>
      <w:numFmt w:val="decimal"/>
      <w:lvlText w:val="%4."/>
      <w:lvlJc w:val="left"/>
      <w:pPr>
        <w:tabs>
          <w:tab w:val="num" w:pos="2880"/>
        </w:tabs>
        <w:ind w:left="2880" w:hanging="360"/>
      </w:pPr>
    </w:lvl>
    <w:lvl w:ilvl="4" w:tplc="00030809" w:tentative="1">
      <w:start w:val="1"/>
      <w:numFmt w:val="lowerLetter"/>
      <w:lvlText w:val="%5."/>
      <w:lvlJc w:val="left"/>
      <w:pPr>
        <w:tabs>
          <w:tab w:val="num" w:pos="3600"/>
        </w:tabs>
        <w:ind w:left="3600" w:hanging="360"/>
      </w:pPr>
    </w:lvl>
    <w:lvl w:ilvl="5" w:tplc="00050809" w:tentative="1">
      <w:start w:val="1"/>
      <w:numFmt w:val="lowerRoman"/>
      <w:lvlText w:val="%6."/>
      <w:lvlJc w:val="right"/>
      <w:pPr>
        <w:tabs>
          <w:tab w:val="num" w:pos="4320"/>
        </w:tabs>
        <w:ind w:left="4320" w:hanging="180"/>
      </w:pPr>
    </w:lvl>
    <w:lvl w:ilvl="6" w:tplc="00010809" w:tentative="1">
      <w:start w:val="1"/>
      <w:numFmt w:val="decimal"/>
      <w:lvlText w:val="%7."/>
      <w:lvlJc w:val="left"/>
      <w:pPr>
        <w:tabs>
          <w:tab w:val="num" w:pos="5040"/>
        </w:tabs>
        <w:ind w:left="5040" w:hanging="360"/>
      </w:pPr>
    </w:lvl>
    <w:lvl w:ilvl="7" w:tplc="00030809" w:tentative="1">
      <w:start w:val="1"/>
      <w:numFmt w:val="lowerLetter"/>
      <w:lvlText w:val="%8."/>
      <w:lvlJc w:val="left"/>
      <w:pPr>
        <w:tabs>
          <w:tab w:val="num" w:pos="5760"/>
        </w:tabs>
        <w:ind w:left="5760" w:hanging="360"/>
      </w:pPr>
    </w:lvl>
    <w:lvl w:ilvl="8" w:tplc="00050809" w:tentative="1">
      <w:start w:val="1"/>
      <w:numFmt w:val="lowerRoman"/>
      <w:lvlText w:val="%9."/>
      <w:lvlJc w:val="right"/>
      <w:pPr>
        <w:tabs>
          <w:tab w:val="num" w:pos="6480"/>
        </w:tabs>
        <w:ind w:left="6480" w:hanging="180"/>
      </w:pPr>
    </w:lvl>
  </w:abstractNum>
  <w:abstractNum w:abstractNumId="45" w15:restartNumberingAfterBreak="0">
    <w:nsid w:val="7F2D3391"/>
    <w:multiLevelType w:val="hybridMultilevel"/>
    <w:tmpl w:val="F2927B9A"/>
    <w:lvl w:ilvl="0" w:tplc="FAAC1174">
      <w:start w:val="1"/>
      <w:numFmt w:val="bullet"/>
      <w:lvlText w:val=""/>
      <w:lvlJc w:val="left"/>
      <w:pPr>
        <w:tabs>
          <w:tab w:val="num" w:pos="360"/>
        </w:tabs>
        <w:ind w:left="360" w:hanging="360"/>
      </w:pPr>
      <w:rPr>
        <w:rFonts w:ascii="Symbol" w:hAnsi="Symbol" w:hint="default"/>
        <w:color w:val="auto"/>
      </w:rPr>
    </w:lvl>
    <w:lvl w:ilvl="1" w:tplc="00010409">
      <w:start w:val="3"/>
      <w:numFmt w:val="bullet"/>
      <w:lvlText w:val="-"/>
      <w:lvlJc w:val="left"/>
      <w:pPr>
        <w:tabs>
          <w:tab w:val="num" w:pos="1440"/>
        </w:tabs>
        <w:ind w:left="1440" w:hanging="360"/>
      </w:pPr>
      <w:rPr>
        <w:rFonts w:ascii="Arial" w:hAnsi="Arial" w:hint="default"/>
        <w:color w:val="000000"/>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Palatino"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Palatino"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16cid:durableId="115880288">
    <w:abstractNumId w:val="41"/>
  </w:num>
  <w:num w:numId="2" w16cid:durableId="1856264693">
    <w:abstractNumId w:val="15"/>
  </w:num>
  <w:num w:numId="3" w16cid:durableId="75371141">
    <w:abstractNumId w:val="32"/>
  </w:num>
  <w:num w:numId="4" w16cid:durableId="740374821">
    <w:abstractNumId w:val="29"/>
  </w:num>
  <w:num w:numId="5" w16cid:durableId="62917949">
    <w:abstractNumId w:val="10"/>
  </w:num>
  <w:num w:numId="6" w16cid:durableId="1678387268">
    <w:abstractNumId w:val="34"/>
  </w:num>
  <w:num w:numId="7" w16cid:durableId="218442407">
    <w:abstractNumId w:val="6"/>
  </w:num>
  <w:num w:numId="8" w16cid:durableId="2028868886">
    <w:abstractNumId w:val="31"/>
  </w:num>
  <w:num w:numId="9" w16cid:durableId="819225661">
    <w:abstractNumId w:val="11"/>
  </w:num>
  <w:num w:numId="10" w16cid:durableId="1355960734">
    <w:abstractNumId w:val="26"/>
  </w:num>
  <w:num w:numId="11" w16cid:durableId="1288511230">
    <w:abstractNumId w:val="8"/>
  </w:num>
  <w:num w:numId="12" w16cid:durableId="317459515">
    <w:abstractNumId w:val="40"/>
  </w:num>
  <w:num w:numId="13" w16cid:durableId="1288509396">
    <w:abstractNumId w:val="17"/>
  </w:num>
  <w:num w:numId="14" w16cid:durableId="334304247">
    <w:abstractNumId w:val="12"/>
  </w:num>
  <w:num w:numId="15" w16cid:durableId="654187333">
    <w:abstractNumId w:val="14"/>
  </w:num>
  <w:num w:numId="16" w16cid:durableId="2117750908">
    <w:abstractNumId w:val="18"/>
  </w:num>
  <w:num w:numId="17" w16cid:durableId="1940982741">
    <w:abstractNumId w:val="33"/>
  </w:num>
  <w:num w:numId="18" w16cid:durableId="920605378">
    <w:abstractNumId w:val="7"/>
  </w:num>
  <w:num w:numId="19" w16cid:durableId="1743600805">
    <w:abstractNumId w:val="3"/>
  </w:num>
  <w:num w:numId="20" w16cid:durableId="1958371353">
    <w:abstractNumId w:val="45"/>
  </w:num>
  <w:num w:numId="21" w16cid:durableId="630090769">
    <w:abstractNumId w:val="39"/>
  </w:num>
  <w:num w:numId="22" w16cid:durableId="1421953098">
    <w:abstractNumId w:val="9"/>
  </w:num>
  <w:num w:numId="23" w16cid:durableId="2039742640">
    <w:abstractNumId w:val="30"/>
  </w:num>
  <w:num w:numId="24" w16cid:durableId="633633978">
    <w:abstractNumId w:val="1"/>
  </w:num>
  <w:num w:numId="25" w16cid:durableId="818615202">
    <w:abstractNumId w:val="2"/>
  </w:num>
  <w:num w:numId="26" w16cid:durableId="378744202">
    <w:abstractNumId w:val="5"/>
  </w:num>
  <w:num w:numId="27" w16cid:durableId="1646542233">
    <w:abstractNumId w:val="20"/>
  </w:num>
  <w:num w:numId="28" w16cid:durableId="1671564558">
    <w:abstractNumId w:val="44"/>
  </w:num>
  <w:num w:numId="29" w16cid:durableId="1863588287">
    <w:abstractNumId w:val="38"/>
  </w:num>
  <w:num w:numId="30" w16cid:durableId="1509952367">
    <w:abstractNumId w:val="24"/>
  </w:num>
  <w:num w:numId="31" w16cid:durableId="857699886">
    <w:abstractNumId w:val="0"/>
  </w:num>
  <w:num w:numId="32" w16cid:durableId="1795057011">
    <w:abstractNumId w:val="4"/>
  </w:num>
  <w:num w:numId="33" w16cid:durableId="760680931">
    <w:abstractNumId w:val="22"/>
  </w:num>
  <w:num w:numId="34" w16cid:durableId="822506970">
    <w:abstractNumId w:val="25"/>
  </w:num>
  <w:num w:numId="35" w16cid:durableId="116804278">
    <w:abstractNumId w:val="37"/>
  </w:num>
  <w:num w:numId="36" w16cid:durableId="64691892">
    <w:abstractNumId w:val="21"/>
  </w:num>
  <w:num w:numId="37" w16cid:durableId="1600680704">
    <w:abstractNumId w:val="36"/>
  </w:num>
  <w:num w:numId="38" w16cid:durableId="142236445">
    <w:abstractNumId w:val="28"/>
  </w:num>
  <w:num w:numId="39" w16cid:durableId="1193376558">
    <w:abstractNumId w:val="43"/>
  </w:num>
  <w:num w:numId="40" w16cid:durableId="302858553">
    <w:abstractNumId w:val="35"/>
  </w:num>
  <w:num w:numId="41" w16cid:durableId="1446459565">
    <w:abstractNumId w:val="19"/>
  </w:num>
  <w:num w:numId="42" w16cid:durableId="2069262023">
    <w:abstractNumId w:val="16"/>
  </w:num>
  <w:num w:numId="43" w16cid:durableId="1768891899">
    <w:abstractNumId w:val="23"/>
  </w:num>
  <w:num w:numId="44" w16cid:durableId="322973016">
    <w:abstractNumId w:val="27"/>
  </w:num>
  <w:num w:numId="45" w16cid:durableId="2088184088">
    <w:abstractNumId w:val="42"/>
  </w:num>
  <w:num w:numId="46" w16cid:durableId="17362732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35181"/>
    <w:rsid w:val="000420CC"/>
    <w:rsid w:val="00050122"/>
    <w:rsid w:val="000550FD"/>
    <w:rsid w:val="00066821"/>
    <w:rsid w:val="000764D1"/>
    <w:rsid w:val="000862C3"/>
    <w:rsid w:val="000A13B2"/>
    <w:rsid w:val="000B487F"/>
    <w:rsid w:val="000C448A"/>
    <w:rsid w:val="000F09CA"/>
    <w:rsid w:val="00155562"/>
    <w:rsid w:val="001840B9"/>
    <w:rsid w:val="001C47F0"/>
    <w:rsid w:val="00217C08"/>
    <w:rsid w:val="0029499E"/>
    <w:rsid w:val="00296620"/>
    <w:rsid w:val="002A30BD"/>
    <w:rsid w:val="002B644B"/>
    <w:rsid w:val="002E1BC1"/>
    <w:rsid w:val="002F796A"/>
    <w:rsid w:val="0030299E"/>
    <w:rsid w:val="00302F2A"/>
    <w:rsid w:val="00304726"/>
    <w:rsid w:val="0031291A"/>
    <w:rsid w:val="0034530B"/>
    <w:rsid w:val="00353446"/>
    <w:rsid w:val="003A1921"/>
    <w:rsid w:val="003B5DEB"/>
    <w:rsid w:val="003B70DE"/>
    <w:rsid w:val="004027C2"/>
    <w:rsid w:val="00403D9D"/>
    <w:rsid w:val="00432361"/>
    <w:rsid w:val="00453F9A"/>
    <w:rsid w:val="004C36A8"/>
    <w:rsid w:val="005003BF"/>
    <w:rsid w:val="005040F6"/>
    <w:rsid w:val="00517A9D"/>
    <w:rsid w:val="00566E65"/>
    <w:rsid w:val="00581581"/>
    <w:rsid w:val="00582341"/>
    <w:rsid w:val="005A41E0"/>
    <w:rsid w:val="005B628B"/>
    <w:rsid w:val="006468CD"/>
    <w:rsid w:val="006747E7"/>
    <w:rsid w:val="0068191D"/>
    <w:rsid w:val="006A51AA"/>
    <w:rsid w:val="006B0E22"/>
    <w:rsid w:val="00733C12"/>
    <w:rsid w:val="0079267E"/>
    <w:rsid w:val="008C7B87"/>
    <w:rsid w:val="00904205"/>
    <w:rsid w:val="00920AC8"/>
    <w:rsid w:val="00961189"/>
    <w:rsid w:val="00973955"/>
    <w:rsid w:val="00996B50"/>
    <w:rsid w:val="009A238A"/>
    <w:rsid w:val="009A25F9"/>
    <w:rsid w:val="009B21CA"/>
    <w:rsid w:val="009E5B81"/>
    <w:rsid w:val="00A47D2A"/>
    <w:rsid w:val="00A772A4"/>
    <w:rsid w:val="00A90182"/>
    <w:rsid w:val="00B04E1F"/>
    <w:rsid w:val="00B21730"/>
    <w:rsid w:val="00B26E53"/>
    <w:rsid w:val="00B70FB1"/>
    <w:rsid w:val="00BD39C8"/>
    <w:rsid w:val="00BD7C60"/>
    <w:rsid w:val="00C64720"/>
    <w:rsid w:val="00C668B2"/>
    <w:rsid w:val="00C80654"/>
    <w:rsid w:val="00C8088F"/>
    <w:rsid w:val="00CA0D1D"/>
    <w:rsid w:val="00CA16D2"/>
    <w:rsid w:val="00CB7459"/>
    <w:rsid w:val="00CD28EB"/>
    <w:rsid w:val="00E01FA0"/>
    <w:rsid w:val="00E55534"/>
    <w:rsid w:val="00E7735C"/>
    <w:rsid w:val="00E83E9F"/>
    <w:rsid w:val="00EE763F"/>
    <w:rsid w:val="00EF4F31"/>
    <w:rsid w:val="00F10004"/>
    <w:rsid w:val="00F15C12"/>
    <w:rsid w:val="00F1735A"/>
    <w:rsid w:val="00F21731"/>
    <w:rsid w:val="00F52A1F"/>
    <w:rsid w:val="00F639E7"/>
    <w:rsid w:val="00FA0F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1EF6F233"/>
  <w15:docId w15:val="{236BD501-B636-4FEC-8A56-3715CE5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link w:val="NCEAtablebodyChar"/>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CB7459"/>
    <w:rPr>
      <w:rFonts w:ascii="Arial" w:hAnsi="Arial"/>
      <w:sz w:val="24"/>
      <w:lang w:val="en-NZ"/>
    </w:rPr>
  </w:style>
  <w:style w:type="character" w:customStyle="1" w:styleId="HeaderChar">
    <w:name w:val="Header Char"/>
    <w:link w:val="Header"/>
    <w:rsid w:val="00CB7459"/>
    <w:rPr>
      <w:rFonts w:ascii="Arial" w:hAnsi="Arial"/>
      <w:sz w:val="24"/>
      <w:lang w:val="en-NZ"/>
    </w:rPr>
  </w:style>
  <w:style w:type="paragraph" w:customStyle="1" w:styleId="NCEAbodytextitalic">
    <w:name w:val="NCEA bodytext italic"/>
    <w:basedOn w:val="NCEAbodytext"/>
    <w:link w:val="NCEAbodytextitalicChar"/>
    <w:rsid w:val="00CB7459"/>
    <w:rPr>
      <w:i/>
      <w:iCs/>
    </w:rPr>
  </w:style>
  <w:style w:type="character" w:customStyle="1" w:styleId="NCEAbodytextChar">
    <w:name w:val="NCEA bodytext Char"/>
    <w:link w:val="NCEAbodytext"/>
    <w:rsid w:val="00CB7459"/>
    <w:rPr>
      <w:rFonts w:ascii="Arial" w:hAnsi="Arial"/>
      <w:sz w:val="22"/>
      <w:lang w:val="en-NZ" w:eastAsia="en-NZ" w:bidi="ar-SA"/>
    </w:rPr>
  </w:style>
  <w:style w:type="paragraph" w:customStyle="1" w:styleId="NCEAbulletedlist">
    <w:name w:val="NCEA bulleted list"/>
    <w:basedOn w:val="NCEAbodytext"/>
    <w:rsid w:val="00CB7459"/>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character" w:customStyle="1" w:styleId="NCEAbodytextitalicChar">
    <w:name w:val="NCEA bodytext italic Char"/>
    <w:link w:val="NCEAbodytextitalic"/>
    <w:rsid w:val="00CB7459"/>
    <w:rPr>
      <w:rFonts w:ascii="Arial" w:hAnsi="Arial" w:cs="Arial"/>
      <w:i/>
      <w:iCs/>
      <w:sz w:val="22"/>
      <w:lang w:val="en-NZ" w:eastAsia="en-NZ"/>
    </w:rPr>
  </w:style>
  <w:style w:type="paragraph" w:customStyle="1" w:styleId="NCEAtableheadingcenterbold">
    <w:name w:val="NCEA table heading center bold"/>
    <w:basedOn w:val="Normal"/>
    <w:link w:val="NCEAtableheadingcenterboldChar"/>
    <w:rsid w:val="00CB7459"/>
    <w:pPr>
      <w:spacing w:before="40" w:after="40"/>
      <w:jc w:val="center"/>
    </w:pPr>
    <w:rPr>
      <w:rFonts w:ascii="Arial" w:hAnsi="Arial"/>
      <w:b/>
      <w:sz w:val="22"/>
      <w:szCs w:val="20"/>
      <w:lang w:eastAsia="en-NZ"/>
    </w:rPr>
  </w:style>
  <w:style w:type="paragraph" w:customStyle="1" w:styleId="NCEAtablebodytextleft">
    <w:name w:val="NCEA table bodytext left"/>
    <w:basedOn w:val="Normal"/>
    <w:rsid w:val="00CB7459"/>
    <w:pPr>
      <w:spacing w:before="40" w:after="40"/>
    </w:pPr>
    <w:rPr>
      <w:rFonts w:ascii="Arial" w:hAnsi="Arial" w:cs="Arial"/>
      <w:sz w:val="20"/>
      <w:szCs w:val="20"/>
      <w:lang w:eastAsia="en-NZ"/>
    </w:rPr>
  </w:style>
  <w:style w:type="table" w:styleId="TableList7">
    <w:name w:val="Table List 7"/>
    <w:basedOn w:val="TableNormal"/>
    <w:rsid w:val="00CB74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NCEAL2headingChar">
    <w:name w:val="NCEA L2 heading Char"/>
    <w:link w:val="NCEAL2heading"/>
    <w:rsid w:val="00CB7459"/>
    <w:rPr>
      <w:rFonts w:ascii="Arial" w:hAnsi="Arial" w:cs="Arial"/>
      <w:b/>
      <w:sz w:val="28"/>
      <w:lang w:val="en-NZ" w:eastAsia="en-NZ"/>
    </w:rPr>
  </w:style>
  <w:style w:type="paragraph" w:customStyle="1" w:styleId="NCEAtableheadingleftbold">
    <w:name w:val="NCEA table heading left bold"/>
    <w:basedOn w:val="NCEAtableheadingcenterbold"/>
    <w:link w:val="NCEAtableheadingleftboldChar"/>
    <w:rsid w:val="00CB7459"/>
    <w:pPr>
      <w:jc w:val="left"/>
    </w:pPr>
    <w:rPr>
      <w:bCs/>
    </w:rPr>
  </w:style>
  <w:style w:type="character" w:customStyle="1" w:styleId="NCEAtableheadingcenterboldChar">
    <w:name w:val="NCEA table heading center bold Char"/>
    <w:link w:val="NCEAtableheadingcenterbold"/>
    <w:rsid w:val="00CB7459"/>
    <w:rPr>
      <w:rFonts w:ascii="Arial" w:hAnsi="Arial" w:cs="Arial"/>
      <w:b/>
      <w:sz w:val="22"/>
      <w:lang w:eastAsia="en-NZ"/>
    </w:rPr>
  </w:style>
  <w:style w:type="character" w:customStyle="1" w:styleId="NCEAtableheadingleftboldChar">
    <w:name w:val="NCEA table heading left bold Char"/>
    <w:link w:val="NCEAtableheadingleftbold"/>
    <w:rsid w:val="00CB7459"/>
    <w:rPr>
      <w:rFonts w:ascii="Arial" w:hAnsi="Arial"/>
      <w:b/>
      <w:bCs/>
      <w:sz w:val="22"/>
      <w:lang w:eastAsia="en-NZ"/>
    </w:rPr>
  </w:style>
  <w:style w:type="paragraph" w:customStyle="1" w:styleId="NCEAtablebodytextleft11">
    <w:name w:val="NCEA table bodytext left 11"/>
    <w:basedOn w:val="Normal"/>
    <w:link w:val="NCEAtablebodytextleft11Char"/>
    <w:rsid w:val="00CB7459"/>
    <w:pPr>
      <w:framePr w:hSpace="180" w:wrap="around" w:vAnchor="text" w:hAnchor="margin" w:y="84"/>
      <w:spacing w:before="40" w:after="40"/>
    </w:pPr>
    <w:rPr>
      <w:rFonts w:ascii="Arial" w:hAnsi="Arial"/>
      <w:sz w:val="22"/>
      <w:szCs w:val="20"/>
      <w:lang w:val="en-NZ"/>
    </w:rPr>
  </w:style>
  <w:style w:type="character" w:customStyle="1" w:styleId="NCEAtablebodytextleft11Char">
    <w:name w:val="NCEA table bodytext left 11 Char"/>
    <w:link w:val="NCEAtablebodytextleft11"/>
    <w:rsid w:val="00CB7459"/>
    <w:rPr>
      <w:rFonts w:ascii="Arial" w:hAnsi="Arial" w:cs="Arial"/>
      <w:sz w:val="22"/>
      <w:lang w:val="en-NZ"/>
    </w:rPr>
  </w:style>
  <w:style w:type="paragraph" w:customStyle="1" w:styleId="NCEAtablebodytextleft11italic">
    <w:name w:val="NCEA table bodytext left 11 italic"/>
    <w:basedOn w:val="NCEAtablebodytextleft11"/>
    <w:link w:val="NCEAtablebodytextleft11italicChar"/>
    <w:rsid w:val="00CB7459"/>
    <w:pPr>
      <w:framePr w:wrap="around"/>
    </w:pPr>
    <w:rPr>
      <w:i/>
      <w:iCs/>
    </w:rPr>
  </w:style>
  <w:style w:type="character" w:customStyle="1" w:styleId="NCEAtablebodytextleft11italicChar">
    <w:name w:val="NCEA table bodytext left 11 italic Char"/>
    <w:link w:val="NCEAtablebodytextleft11italic"/>
    <w:rsid w:val="00CB7459"/>
    <w:rPr>
      <w:rFonts w:ascii="Arial" w:hAnsi="Arial" w:cs="Arial"/>
      <w:i/>
      <w:iCs/>
      <w:sz w:val="22"/>
      <w:lang w:val="en-NZ"/>
    </w:rPr>
  </w:style>
  <w:style w:type="paragraph" w:customStyle="1" w:styleId="NCEAtablebodytextleft2">
    <w:name w:val="NCEA table bodytext left 2"/>
    <w:basedOn w:val="Normal"/>
    <w:link w:val="NCEAtablebodytextleft2Char"/>
    <w:rsid w:val="00CB7459"/>
    <w:pPr>
      <w:spacing w:before="40" w:after="80"/>
    </w:pPr>
    <w:rPr>
      <w:rFonts w:ascii="Arial" w:hAnsi="Arial"/>
      <w:sz w:val="20"/>
      <w:szCs w:val="20"/>
      <w:lang w:val="en-NZ" w:eastAsia="en-NZ"/>
    </w:rPr>
  </w:style>
  <w:style w:type="paragraph" w:customStyle="1" w:styleId="NCEAtablebodytextleft2bold">
    <w:name w:val="NCEA table bodytext left 2 bold"/>
    <w:basedOn w:val="NCEAtablebodytextleft2"/>
    <w:link w:val="NCEAtablebodytextleft2boldChar"/>
    <w:rsid w:val="00CB7459"/>
    <w:rPr>
      <w:b/>
      <w:bCs/>
    </w:rPr>
  </w:style>
  <w:style w:type="character" w:customStyle="1" w:styleId="NCEAtablebodytextleft2Char">
    <w:name w:val="NCEA table bodytext left 2 Char"/>
    <w:link w:val="NCEAtablebodytextleft2"/>
    <w:rsid w:val="00CB7459"/>
    <w:rPr>
      <w:rFonts w:ascii="Arial" w:hAnsi="Arial" w:cs="Arial"/>
      <w:lang w:val="en-NZ" w:eastAsia="en-NZ"/>
    </w:rPr>
  </w:style>
  <w:style w:type="character" w:customStyle="1" w:styleId="NCEAtablebodytextleft2boldChar">
    <w:name w:val="NCEA table bodytext left 2 bold Char"/>
    <w:link w:val="NCEAtablebodytextleft2bold"/>
    <w:rsid w:val="00CB7459"/>
    <w:rPr>
      <w:rFonts w:ascii="Arial" w:hAnsi="Arial" w:cs="Arial"/>
      <w:b/>
      <w:bCs/>
      <w:lang w:val="en-NZ" w:eastAsia="en-NZ"/>
    </w:rPr>
  </w:style>
  <w:style w:type="paragraph" w:customStyle="1" w:styleId="TLGBullets">
    <w:name w:val="TLG Bullets"/>
    <w:basedOn w:val="Normal"/>
    <w:rsid w:val="00CB7459"/>
    <w:pPr>
      <w:numPr>
        <w:numId w:val="38"/>
      </w:numPr>
    </w:pPr>
    <w:rPr>
      <w:rFonts w:ascii="Arial M_ori" w:hAnsi="Arial M_ori"/>
      <w:szCs w:val="20"/>
      <w:lang w:val="en-NZ" w:eastAsia="en-NZ"/>
    </w:rPr>
  </w:style>
  <w:style w:type="paragraph" w:customStyle="1" w:styleId="NCEAbodytextindent">
    <w:name w:val="NCEA bodytext indent"/>
    <w:basedOn w:val="NCEAbodytext"/>
    <w:rsid w:val="00CB7459"/>
    <w:pPr>
      <w:tabs>
        <w:tab w:val="clear" w:pos="397"/>
        <w:tab w:val="clear" w:pos="794"/>
        <w:tab w:val="clear" w:pos="1191"/>
      </w:tabs>
      <w:ind w:left="364"/>
    </w:pPr>
  </w:style>
  <w:style w:type="character" w:styleId="CommentReference">
    <w:name w:val="annotation reference"/>
    <w:semiHidden/>
    <w:rsid w:val="00C8088F"/>
    <w:rPr>
      <w:sz w:val="16"/>
      <w:szCs w:val="16"/>
    </w:rPr>
  </w:style>
  <w:style w:type="paragraph" w:styleId="CommentText">
    <w:name w:val="annotation text"/>
    <w:basedOn w:val="Normal"/>
    <w:semiHidden/>
    <w:rsid w:val="00C8088F"/>
    <w:rPr>
      <w:sz w:val="20"/>
      <w:szCs w:val="20"/>
    </w:rPr>
  </w:style>
  <w:style w:type="paragraph" w:styleId="CommentSubject">
    <w:name w:val="annotation subject"/>
    <w:basedOn w:val="CommentText"/>
    <w:next w:val="CommentText"/>
    <w:semiHidden/>
    <w:rsid w:val="00C8088F"/>
    <w:rPr>
      <w:b/>
      <w:bCs/>
    </w:rPr>
  </w:style>
  <w:style w:type="paragraph" w:styleId="NormalWeb">
    <w:name w:val="Normal (Web)"/>
    <w:basedOn w:val="Normal"/>
    <w:rsid w:val="00E01FA0"/>
    <w:pPr>
      <w:spacing w:before="100" w:beforeAutospacing="1" w:after="100" w:afterAutospacing="1"/>
    </w:pPr>
    <w:rPr>
      <w:lang w:val="en-GB" w:eastAsia="en-GB"/>
    </w:rPr>
  </w:style>
  <w:style w:type="character" w:customStyle="1" w:styleId="NCEAtablebodyChar">
    <w:name w:val="NCEA table body Char"/>
    <w:link w:val="NCEAtablebody"/>
    <w:rsid w:val="00F639E7"/>
    <w:rPr>
      <w:rFonts w:ascii="Arial" w:hAnsi="Arial"/>
      <w:lang w:val="en-AU" w:eastAsia="en-NZ" w:bidi="ar-SA"/>
    </w:rPr>
  </w:style>
  <w:style w:type="paragraph" w:customStyle="1" w:styleId="NCEAbodytextbolditalic">
    <w:name w:val="NCEA bodytext bold italic"/>
    <w:basedOn w:val="NCEAbodytext"/>
    <w:link w:val="NCEAbodytextbolditalicChar"/>
    <w:rsid w:val="009A238A"/>
    <w:rPr>
      <w:rFonts w:cs="Arial"/>
      <w:b/>
      <w:bCs/>
      <w:i/>
      <w:iCs/>
    </w:rPr>
  </w:style>
  <w:style w:type="character" w:customStyle="1" w:styleId="NCEAbodytextbolditalicChar">
    <w:name w:val="NCEA bodytext bold italic Char"/>
    <w:link w:val="NCEAbodytextbolditalic"/>
    <w:rsid w:val="009A238A"/>
    <w:rPr>
      <w:rFonts w:ascii="Arial" w:hAnsi="Arial" w:cs="Arial"/>
      <w:b/>
      <w:bCs/>
      <w:i/>
      <w:iCs/>
      <w:sz w:val="22"/>
      <w:lang w:val="en-NZ" w:eastAsia="en-NZ" w:bidi="ar-SA"/>
    </w:rPr>
  </w:style>
  <w:style w:type="paragraph" w:customStyle="1" w:styleId="NCEAsubbullets">
    <w:name w:val="NCEA sub bullets"/>
    <w:basedOn w:val="Normal"/>
    <w:rsid w:val="009A238A"/>
    <w:pPr>
      <w:widowControl w:val="0"/>
      <w:numPr>
        <w:numId w:val="40"/>
      </w:numPr>
      <w:tabs>
        <w:tab w:val="clear" w:pos="1080"/>
        <w:tab w:val="left" w:pos="350"/>
      </w:tabs>
      <w:autoSpaceDE w:val="0"/>
      <w:autoSpaceDN w:val="0"/>
      <w:adjustRightInd w:val="0"/>
      <w:spacing w:before="80" w:after="80"/>
      <w:ind w:left="669" w:hanging="306"/>
    </w:pPr>
    <w:rPr>
      <w:rFonts w:ascii="Arial" w:hAnsi="Arial" w:cs="Arial"/>
      <w:sz w:val="22"/>
      <w:szCs w:val="22"/>
      <w:lang w:val="en-NZ" w:eastAsia="en-NZ"/>
    </w:rPr>
  </w:style>
  <w:style w:type="paragraph" w:customStyle="1" w:styleId="NCEACPbullets">
    <w:name w:val="NCEA CP bullets"/>
    <w:basedOn w:val="NCEACPbodytextleft"/>
    <w:rsid w:val="009A238A"/>
    <w:pPr>
      <w:numPr>
        <w:numId w:val="45"/>
      </w:numPr>
      <w:tabs>
        <w:tab w:val="clear" w:pos="720"/>
        <w:tab w:val="num" w:pos="399"/>
      </w:tabs>
      <w:ind w:left="399" w:hanging="3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65933">
      <w:bodyDiv w:val="1"/>
      <w:marLeft w:val="0"/>
      <w:marRight w:val="0"/>
      <w:marTop w:val="0"/>
      <w:marBottom w:val="0"/>
      <w:divBdr>
        <w:top w:val="none" w:sz="0" w:space="0" w:color="auto"/>
        <w:left w:val="none" w:sz="0" w:space="0" w:color="auto"/>
        <w:bottom w:val="none" w:sz="0" w:space="0" w:color="auto"/>
        <w:right w:val="none" w:sz="0" w:space="0" w:color="auto"/>
      </w:divBdr>
    </w:div>
    <w:div w:id="414861495">
      <w:bodyDiv w:val="1"/>
      <w:marLeft w:val="0"/>
      <w:marRight w:val="0"/>
      <w:marTop w:val="0"/>
      <w:marBottom w:val="0"/>
      <w:divBdr>
        <w:top w:val="none" w:sz="0" w:space="0" w:color="auto"/>
        <w:left w:val="none" w:sz="0" w:space="0" w:color="auto"/>
        <w:bottom w:val="none" w:sz="0" w:space="0" w:color="auto"/>
        <w:right w:val="none" w:sz="0" w:space="0" w:color="auto"/>
      </w:divBdr>
    </w:div>
    <w:div w:id="11341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1.11B</dc:subject>
  <dc:creator>Ministry of Education</dc:creator>
  <cp:lastModifiedBy>Donna Leckie</cp:lastModifiedBy>
  <cp:revision>2</cp:revision>
  <cp:lastPrinted>2012-02-07T00:26:00Z</cp:lastPrinted>
  <dcterms:created xsi:type="dcterms:W3CDTF">2025-01-15T01:10:00Z</dcterms:created>
  <dcterms:modified xsi:type="dcterms:W3CDTF">2025-01-15T01:10:00Z</dcterms:modified>
</cp:coreProperties>
</file>